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Приложение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 xml:space="preserve"> к постановлению администрации 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Унечского района от ___________ г. №_____</w:t>
      </w:r>
      <w:r w:rsidR="00F379B4">
        <w:rPr>
          <w:rFonts w:ascii="Arial" w:hAnsi="Arial" w:cs="Arial"/>
          <w:sz w:val="24"/>
          <w:szCs w:val="24"/>
        </w:rPr>
        <w:t>_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>»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«Формирование современной городской среды города Унеча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на 2018-20</w:t>
      </w:r>
      <w:r w:rsidR="005471D3">
        <w:rPr>
          <w:rFonts w:ascii="Times New Roman" w:hAnsi="Times New Roman" w:cs="Times New Roman"/>
          <w:b/>
          <w:bCs/>
          <w:sz w:val="26"/>
          <w:szCs w:val="26"/>
        </w:rPr>
        <w:t>30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годы»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4A17A3" w:rsidRDefault="004A17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lastRenderedPageBreak/>
        <w:t>ПАСПОРТ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 города Унеча на 2018-20</w:t>
      </w:r>
      <w:r w:rsidR="005471D3">
        <w:rPr>
          <w:rFonts w:ascii="Times New Roman" w:hAnsi="Times New Roman" w:cs="Times New Roman"/>
          <w:sz w:val="24"/>
          <w:szCs w:val="24"/>
        </w:rPr>
        <w:t>30</w:t>
      </w:r>
      <w:r w:rsidR="001B021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годы»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55"/>
        <w:gridCol w:w="6851"/>
      </w:tblGrid>
      <w:tr w:rsidR="00E67588" w:rsidRPr="00B22E62" w:rsidTr="006B5187">
        <w:trPr>
          <w:trHeight w:val="598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</w:tc>
      </w:tr>
      <w:tr w:rsidR="00E67588" w:rsidRPr="00B22E62" w:rsidTr="006B5187">
        <w:trPr>
          <w:trHeight w:val="572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Ответственный исполнитель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муниципальной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Администрация Унечского района</w:t>
            </w:r>
          </w:p>
        </w:tc>
      </w:tr>
      <w:tr w:rsidR="00E67588" w:rsidRPr="00B22E62" w:rsidTr="006B5187">
        <w:trPr>
          <w:trHeight w:val="389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тдел жилищно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коммунально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го,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дорожно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хозяйств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благоустройства и экологии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района, </w:t>
            </w:r>
          </w:p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соисполнитель 2 -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отдел строительств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и архитектуры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3 - финансовое управление администрации Унечского района.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задачи </w:t>
            </w: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муниципального образования «Унечское городское поселение Унечского муниципального района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Брянской области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;</w:t>
            </w:r>
          </w:p>
          <w:p w:rsidR="00E67588" w:rsidRPr="00380F5B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еализация регионального проекта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Формиров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ание комфортной городской среды».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vAlign w:val="center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 на реализацию муниципальной программы 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19E1" w:rsidRPr="006F19E1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  <w:r w:rsidR="006F19E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6F19E1" w:rsidRPr="006F19E1">
              <w:rPr>
                <w:rFonts w:ascii="Times New Roman" w:hAnsi="Times New Roman" w:cs="Times New Roman"/>
                <w:sz w:val="24"/>
                <w:szCs w:val="24"/>
              </w:rPr>
              <w:t>396</w:t>
            </w:r>
            <w:r w:rsidR="006F19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19E1" w:rsidRPr="006F19E1">
              <w:rPr>
                <w:rFonts w:ascii="Times New Roman" w:hAnsi="Times New Roman" w:cs="Times New Roman"/>
                <w:sz w:val="24"/>
                <w:szCs w:val="24"/>
              </w:rPr>
              <w:t>356,61</w:t>
            </w:r>
            <w:r w:rsidR="006F19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E67588" w:rsidRPr="00AD4FB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2018 год – 9 657 772,02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- 9 094 232,79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-478 643,83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- 84 895,40 руб.,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2019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12 294 504,56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-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12 171 559,50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- 122 945,06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2020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11 644 717,9 руб.; их них: за счет средств федерального, областного бюджетов 11 292 105,86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114 061,68 руб., за счет средств заинтересованных лиц- 238550,36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бюджетов 10 344 005,93 руб.,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484,91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- 247 100,54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67588" w:rsidRDefault="004D7307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738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0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598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615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854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601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Pr="006E25A6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2026 год – </w:t>
            </w:r>
            <w:r w:rsidR="00990F38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990F38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800</w:t>
            </w:r>
            <w:r w:rsid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990F38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390,72 </w:t>
            </w:r>
            <w:r w:rsidR="009B047D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рублей; из них: за счет средств федерального, областного бюджетов </w:t>
            </w:r>
            <w:r w:rsidR="006E25A6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9 702 386, 81</w:t>
            </w:r>
            <w:r w:rsidR="009B047D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руб., за счет средств местного бюджета </w:t>
            </w:r>
            <w:r w:rsidR="006E25A6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98</w:t>
            </w:r>
            <w:r w:rsidR="009B047D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6E25A6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003</w:t>
            </w:r>
            <w:r w:rsidR="009B047D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6E25A6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91</w:t>
            </w:r>
            <w:r w:rsidR="009B047D"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</w:t>
            </w:r>
          </w:p>
          <w:p w:rsidR="005471D3" w:rsidRPr="00607063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2027 год – 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  <w:r w:rsid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975</w:t>
            </w:r>
            <w:r w:rsid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150,64 </w:t>
            </w:r>
            <w:r w:rsidR="009B047D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рублей; из них: за счет средств федерального, областного бюджетов 8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885 399, 13</w:t>
            </w:r>
            <w:r w:rsidR="009B047D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руб., за счет средств местного бюджета 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89 751,51</w:t>
            </w:r>
            <w:r w:rsidR="009B047D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</w:t>
            </w:r>
          </w:p>
          <w:p w:rsidR="005471D3" w:rsidRPr="00607063" w:rsidRDefault="005471D3" w:rsidP="006E25A6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2028 год – 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204</w:t>
            </w:r>
            <w:r w:rsid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919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рублей;</w:t>
            </w:r>
            <w:r w:rsidR="006F19E1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из них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за счет средств федерального, областного бюджетов 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112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8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70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8D32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44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руб., за счет средств местного бюджета 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92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049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607063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  <w:r w:rsidR="006E25A6"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реализацию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проектов (программ), реализуемых в рамках муниципальной программы</w:t>
            </w:r>
          </w:p>
        </w:tc>
        <w:tc>
          <w:tcPr>
            <w:tcW w:w="6851" w:type="dxa"/>
          </w:tcPr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ацию муниципальной программы – </w:t>
            </w:r>
            <w:r w:rsidR="009817C2" w:rsidRPr="006F19E1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  <w:r w:rsidR="009817C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9817C2" w:rsidRPr="006F19E1">
              <w:rPr>
                <w:rFonts w:ascii="Times New Roman" w:hAnsi="Times New Roman" w:cs="Times New Roman"/>
                <w:sz w:val="24"/>
                <w:szCs w:val="24"/>
              </w:rPr>
              <w:t>396</w:t>
            </w:r>
            <w:r w:rsidR="009817C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817C2" w:rsidRPr="006F19E1">
              <w:rPr>
                <w:rFonts w:ascii="Times New Roman" w:hAnsi="Times New Roman" w:cs="Times New Roman"/>
                <w:sz w:val="24"/>
                <w:szCs w:val="24"/>
              </w:rPr>
              <w:t>356,61</w:t>
            </w:r>
            <w:r w:rsidR="009817C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2018 год – 9 657 772,02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9 094 232,79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478 643,83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- 84 895,40 руб.,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2019 год – 12 294 504, 56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- 12 171 559,50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 за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чет средств местного бюджета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122 945,06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2020 год – 11 644 717,9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их них: 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11 292 105,86 руб.;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114 061,68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238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10 695 591,38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10 344 005,93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484,91 руб.,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- 247 100,54 руб.</w:t>
            </w:r>
          </w:p>
          <w:p w:rsid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2022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10 451 933,07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10 125 898,31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б., за счет средств местного бюджета 102 281,80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23 752,96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0A10D1" w:rsidRPr="004D7307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C16F4" w:rsidRDefault="000A10D1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9817C2" w:rsidRPr="005B0752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8 738 071,55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8 598 615,19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86 854,70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52 601,66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817C2" w:rsidRPr="006E25A6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2026 год – 9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800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E25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390,72 рублей; из них: за счет средств федерального, областного бюджетов 9 702 386, 81 руб., за счет средств местного бюджета 98 003,91 руб.</w:t>
            </w:r>
          </w:p>
          <w:p w:rsidR="009817C2" w:rsidRPr="00607063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2027 год – 8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975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150,64 рублей; из них: за счет средств федерального, областного бюджетов 8 885 399, 13 руб., за счет средств местного бюджета 89 751,51 руб.</w:t>
            </w:r>
          </w:p>
          <w:p w:rsidR="009817C2" w:rsidRPr="00607063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2028 год – 9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204 919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рублей; из них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112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8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70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44</w:t>
            </w:r>
            <w:r w:rsidRPr="0060706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руб., за счет средств местного бюджета 92 049,20 руб.</w:t>
            </w:r>
          </w:p>
          <w:p w:rsidR="009817C2" w:rsidRPr="005B0752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E67588" w:rsidRPr="00B22E62" w:rsidRDefault="009817C2" w:rsidP="009817C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pStyle w:val="24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(индикаторы) муниципальной программы изложены в приложении №3. </w:t>
            </w:r>
          </w:p>
        </w:tc>
      </w:tr>
    </w:tbl>
    <w:p w:rsidR="00E67588" w:rsidRDefault="00E67588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5600292"/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7F24FA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0"/>
      <w:r w:rsidR="007F24FA" w:rsidRPr="007F24FA"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E67588" w:rsidRPr="003457A2" w:rsidRDefault="007F24FA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24FA"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 является административным, экономическим, образовательным и культурным центром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/>
          <w:sz w:val="24"/>
          <w:szCs w:val="24"/>
        </w:rPr>
        <w:t>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 w:rsidRPr="003457A2">
        <w:rPr>
          <w:rFonts w:ascii="Times New Roman" w:hAnsi="Times New Roman"/>
          <w:sz w:val="24"/>
          <w:szCs w:val="24"/>
          <w:vertAlign w:val="superscript"/>
        </w:rPr>
        <w:t>2</w:t>
      </w:r>
      <w:r w:rsidRPr="003457A2">
        <w:rPr>
          <w:rFonts w:ascii="Times New Roman" w:hAnsi="Times New Roman"/>
          <w:sz w:val="24"/>
          <w:szCs w:val="24"/>
        </w:rPr>
        <w:t>, общая численность населения городского поселения составляет 23,7 тыс. человек, в том числе 23,1 ты</w:t>
      </w:r>
      <w:r>
        <w:rPr>
          <w:rFonts w:ascii="Times New Roman" w:hAnsi="Times New Roman"/>
          <w:sz w:val="24"/>
          <w:szCs w:val="24"/>
        </w:rPr>
        <w:t>с.</w:t>
      </w:r>
      <w:r w:rsidR="009673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человек проживают в г. Унеча.</w:t>
      </w:r>
      <w:r w:rsidRPr="003457A2">
        <w:rPr>
          <w:rFonts w:ascii="Times New Roman" w:hAnsi="Times New Roman"/>
          <w:sz w:val="24"/>
          <w:szCs w:val="24"/>
        </w:rPr>
        <w:t xml:space="preserve"> </w:t>
      </w: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Унеча – единственное городское поселение на территории Унечского района, в котором проживает 65% от всей численности населения района. В состав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/>
          <w:sz w:val="24"/>
          <w:szCs w:val="24"/>
        </w:rPr>
        <w:t xml:space="preserve">входит 7 населенных пунктов: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Слобода-Селецкая;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Нежданово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Коржовка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Воробьевка;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поселок Трудовик; </w:t>
      </w:r>
    </w:p>
    <w:p w:rsidR="00E67588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>поселок Шевцов.</w:t>
      </w:r>
    </w:p>
    <w:p w:rsidR="009673FB" w:rsidRPr="003457A2" w:rsidRDefault="009673FB" w:rsidP="000A10D1">
      <w:pPr>
        <w:ind w:left="1429"/>
        <w:contextualSpacing/>
        <w:jc w:val="both"/>
        <w:rPr>
          <w:rFonts w:ascii="Times New Roman" w:hAnsi="Times New Roman"/>
          <w:sz w:val="24"/>
          <w:szCs w:val="24"/>
        </w:rPr>
      </w:pPr>
    </w:p>
    <w:p w:rsidR="00E67588" w:rsidRPr="003457A2" w:rsidRDefault="00E67588" w:rsidP="000A10D1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</w:t>
      </w:r>
      <w:r w:rsidR="00761638">
        <w:rPr>
          <w:rFonts w:ascii="Times New Roman" w:hAnsi="Times New Roman" w:cs="Times New Roman"/>
          <w:sz w:val="24"/>
          <w:szCs w:val="24"/>
        </w:rPr>
        <w:t xml:space="preserve"> кв.</w:t>
      </w:r>
      <w:r w:rsidRPr="003457A2">
        <w:rPr>
          <w:rFonts w:ascii="Times New Roman" w:hAnsi="Times New Roman" w:cs="Times New Roman"/>
          <w:sz w:val="24"/>
          <w:szCs w:val="24"/>
        </w:rPr>
        <w:t xml:space="preserve"> м, в том числе, 56,7 тыс. м2 многоквартирных жилых домах блокированной застройки и индивидуальных жилых домах –244,1 тыс.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Общее количество жителей, проживающих в многоквартирных домах в городе Унеча   по состоянию на 01.01.2018 года составляет – </w:t>
      </w:r>
      <w:proofErr w:type="gramStart"/>
      <w:r w:rsidRPr="003457A2">
        <w:rPr>
          <w:rFonts w:ascii="Times New Roman" w:hAnsi="Times New Roman" w:cs="Times New Roman"/>
          <w:sz w:val="24"/>
          <w:szCs w:val="24"/>
        </w:rPr>
        <w:t>11,472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 xml:space="preserve"> тыс.</w:t>
      </w:r>
      <w:proofErr w:type="gramEnd"/>
      <w:r w:rsidRPr="003457A2">
        <w:rPr>
          <w:rFonts w:ascii="Times New Roman" w:hAnsi="Times New Roman" w:cs="Times New Roman"/>
          <w:sz w:val="24"/>
          <w:szCs w:val="24"/>
        </w:rPr>
        <w:t xml:space="preserve"> чел.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2017 году в рамках реализации приоритетного проекта «Формирование комфортной городской среды» благоустроенно 4 дворовых территорий, прилегающие к 13 многоквартирным домам и 1 общественная территория. 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Оценка состояния сферы благоустройства муниципального образования </w:t>
      </w:r>
      <w:r w:rsidR="007F24FA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7F24FA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>: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любую погоду, освещением, игровым оборудованием  для детей  возрастом  до пяти  лет и набором  необходимой мебели, озеленением, оборудованными площадками для сбора отходов)- 34875,0 кв.</w:t>
      </w:r>
      <w:r w:rsidR="00761638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общего количества дворовых территорий- 19 %; 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количество общественных территорий-12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площадь общественных территорий (парки, скверы и др.), нуждающихся в благоустройстве, от общей площади общественных территорий – 183 794,7 кв.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площадь благоустроенных общественных территорий- 52 680 кв</w:t>
      </w:r>
      <w:r w:rsidR="00D210D1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территорий, нуждающихся в благоустройстве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- 8,7 %;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площадь благоустроенных общественных территорий, приходящихся на 1 жителя муниципального образования - 2,2 кв.м.;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жилья.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Анализ сферы благоустройства в муниципальном образовании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в последние годы в городе Унеча проводилась целенаправленная работа по благоустройству дворовых территорий и территорий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586E04" w:rsidRPr="009F5A29" w:rsidRDefault="00586E04" w:rsidP="00586E0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A29"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1" w:name="bookmark1"/>
      <w:r w:rsidRPr="009F5A29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района Брянской области»</w:t>
      </w:r>
      <w:bookmarkEnd w:id="1"/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Одним из главных приоритетов развития территории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является создание благоприятной среды для проживания и отдыха населения.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большого числа 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 многообразием интересов возрастных и социальных групп жителей;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интегрированных в городскую среду и доступных природных зон и зеленых объектов;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совмещение многих функций в рамках одной городской территории;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благоустроенные дворовые территории, так и скверы, бульвары.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 качества выполнения работ и оказания услуг по ремонту и содержанию территории города.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Мониторинг уровня благоустройства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более 120 многоквартирных домов требуют выполнения работ по благоустройству прилегающих к ним дворовых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Актуальность муниципальной программы 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«</w:t>
      </w:r>
      <w:r w:rsidRPr="003457A2">
        <w:rPr>
          <w:rFonts w:ascii="Times New Roman" w:hAnsi="Times New Roman" w:cs="Times New Roman"/>
          <w:sz w:val="24"/>
          <w:szCs w:val="24"/>
        </w:rPr>
        <w:t>Формирование современной городской среды города Унеча на 2018 - 20</w:t>
      </w:r>
      <w:r w:rsidR="000A10D1"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</w:t>
      </w:r>
      <w:r w:rsidR="009673FB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(далее - муниципальная программа) и необходимость ее реализации на территории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приводит к их хаотичной парковке.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Адресный перечень дворовых территорий многоквартирных домов, расположенных на территории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осуществлять комплексное благоустройство дворовых территории и общественных территорий с учетом мнения граждан, а именно: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сформирует инструменты общественного контроля за реализацией мероприятий по благоустройству на территории города Унеча.</w:t>
      </w:r>
    </w:p>
    <w:p w:rsidR="00E67588" w:rsidRDefault="00E67588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D210D1" w:rsidRPr="003457A2" w:rsidRDefault="00D210D1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Pr="009673FB" w:rsidRDefault="00E67588" w:rsidP="00D210D1">
      <w:pPr>
        <w:numPr>
          <w:ilvl w:val="0"/>
          <w:numId w:val="14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 xml:space="preserve">Приоритеты реализуемой политики на территории 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муниципального образования </w:t>
      </w:r>
      <w:r w:rsidR="009673FB" w:rsidRPr="009673FB"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муниципального района Брянской области», </w:t>
      </w:r>
      <w:r w:rsidRPr="009673FB"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D210D1" w:rsidRPr="003457A2" w:rsidRDefault="00D210D1" w:rsidP="00D210D1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Право граждан на благоприятную окружающую среду закреплено в основном Законе государства -</w:t>
      </w:r>
      <w:r w:rsidR="009673F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8" w:history="1">
        <w:r w:rsidRPr="003457A2"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среды в рамках реализации приоритетного проекта 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«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Формирование комфортной городской среды на 2018 - 20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»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, утвержденных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9" w:history="1">
        <w:r w:rsidRPr="00F019FC"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 w:rsidRPr="00F019FC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зон, скверов, иных пространств и дворовых территорий многоквартирных домов).</w:t>
      </w:r>
    </w:p>
    <w:p w:rsidR="00E67588" w:rsidRPr="00F019FC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годы: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 xml:space="preserve">- </w:t>
      </w:r>
      <w:r w:rsidR="009673FB" w:rsidRPr="008D1A78">
        <w:rPr>
          <w:rFonts w:ascii="Times New Roman" w:hAnsi="Times New Roman" w:cs="Times New Roman"/>
          <w:sz w:val="24"/>
          <w:szCs w:val="24"/>
        </w:rPr>
        <w:t>к</w:t>
      </w:r>
      <w:r w:rsidRPr="008D1A78">
        <w:rPr>
          <w:rFonts w:ascii="Times New Roman" w:hAnsi="Times New Roman" w:cs="Times New Roman"/>
          <w:sz w:val="24"/>
          <w:szCs w:val="24"/>
        </w:rPr>
        <w:t>оличество благоустроенных дворовых территорий 7  ед.;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дворовых территорий 19;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общественных территорий 5 ед.;</w:t>
      </w:r>
    </w:p>
    <w:p w:rsidR="00E67588" w:rsidRPr="003457A2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</w:t>
      </w:r>
      <w:r w:rsidR="009673FB">
        <w:rPr>
          <w:rFonts w:ascii="Times New Roman" w:hAnsi="Times New Roman" w:cs="Times New Roman"/>
          <w:sz w:val="24"/>
          <w:szCs w:val="24"/>
        </w:rPr>
        <w:t>д</w:t>
      </w:r>
      <w:r w:rsidRPr="003457A2">
        <w:rPr>
          <w:rFonts w:ascii="Times New Roman" w:hAnsi="Times New Roman" w:cs="Times New Roman"/>
          <w:sz w:val="24"/>
          <w:szCs w:val="24"/>
        </w:rPr>
        <w:t xml:space="preserve">оля финансового участия в выполнении минимального перечня работ по благоустройству дворовых территорий заинтересованных лиц – нет; </w:t>
      </w:r>
    </w:p>
    <w:p w:rsidR="00E67588" w:rsidRPr="003457A2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1. Повышение уровня благоустройства территорий общего пользования населения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Программный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168B" w:rsidRDefault="00E8168B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sz w:val="24"/>
          <w:szCs w:val="24"/>
        </w:rPr>
      </w:pPr>
    </w:p>
    <w:p w:rsidR="00E67588" w:rsidRPr="00962849" w:rsidRDefault="000A10D1" w:rsidP="00962849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962849">
        <w:rPr>
          <w:rFonts w:ascii="Times New Roman" w:hAnsi="Times New Roman" w:cs="Times New Roman"/>
          <w:spacing w:val="2"/>
          <w:sz w:val="24"/>
          <w:szCs w:val="24"/>
        </w:rPr>
        <w:t>Первый этап р</w:t>
      </w:r>
      <w:r w:rsidR="00E67588" w:rsidRPr="00962849">
        <w:rPr>
          <w:rFonts w:ascii="Times New Roman" w:hAnsi="Times New Roman" w:cs="Times New Roman"/>
          <w:spacing w:val="2"/>
          <w:sz w:val="24"/>
          <w:szCs w:val="24"/>
        </w:rPr>
        <w:t>еализация муниципальной программы будет осуществляться в период с 2018 по 2024 год</w:t>
      </w:r>
      <w:r w:rsidRPr="00962849">
        <w:rPr>
          <w:rFonts w:ascii="Times New Roman" w:hAnsi="Times New Roman" w:cs="Times New Roman"/>
          <w:spacing w:val="2"/>
          <w:sz w:val="24"/>
          <w:szCs w:val="24"/>
        </w:rPr>
        <w:t xml:space="preserve">, второй этап реализации </w:t>
      </w:r>
      <w:r w:rsidR="00962849" w:rsidRPr="00962849">
        <w:rPr>
          <w:rFonts w:ascii="Times New Roman" w:hAnsi="Times New Roman" w:cs="Times New Roman"/>
          <w:spacing w:val="2"/>
          <w:sz w:val="24"/>
          <w:szCs w:val="24"/>
        </w:rPr>
        <w:t>муниципальной программы с 2025 по 2030 год.</w:t>
      </w:r>
    </w:p>
    <w:p w:rsidR="00D210D1" w:rsidRPr="00962849" w:rsidRDefault="00D210D1" w:rsidP="00962849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Прогноз о показателях (индикаторах) муниципальной программы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 w:rsidRPr="003457A2">
        <w:rPr>
          <w:rFonts w:ascii="Times New Roman" w:hAnsi="Times New Roman" w:cs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962849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годы», приведены   приложении №3 к муниципальной программе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29"/>
        <w:gridCol w:w="709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</w:tblGrid>
      <w:tr w:rsidR="00962849" w:rsidRPr="003457A2" w:rsidTr="00962849">
        <w:trPr>
          <w:cantSplit/>
          <w:trHeight w:val="1134"/>
        </w:trPr>
        <w:tc>
          <w:tcPr>
            <w:tcW w:w="540" w:type="dxa"/>
          </w:tcPr>
          <w:p w:rsidR="00962849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индикатора (показателя), единица измерения</w:t>
            </w:r>
          </w:p>
        </w:tc>
        <w:tc>
          <w:tcPr>
            <w:tcW w:w="709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2018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2019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2020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2021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962849" w:rsidRPr="003457A2" w:rsidTr="00962849">
        <w:trPr>
          <w:trHeight w:val="8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E0018F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DF6CA4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DF6CA4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DF6CA4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DF6CA4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62849" w:rsidRPr="003457A2" w:rsidTr="00962849">
        <w:trPr>
          <w:trHeight w:val="10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1B0211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6"/>
        </w:num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D210D1">
      <w:pPr>
        <w:widowControl w:val="0"/>
        <w:tabs>
          <w:tab w:val="left" w:pos="2977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Общий объем финансирования муниципальной программы составляет </w:t>
      </w:r>
      <w:r w:rsidR="00372486" w:rsidRPr="006F19E1">
        <w:rPr>
          <w:rFonts w:ascii="Times New Roman" w:hAnsi="Times New Roman" w:cs="Times New Roman"/>
          <w:sz w:val="24"/>
          <w:szCs w:val="24"/>
        </w:rPr>
        <w:t>108</w:t>
      </w:r>
      <w:r w:rsidR="00372486">
        <w:rPr>
          <w:rFonts w:ascii="Times New Roman" w:hAnsi="Times New Roman" w:cs="Times New Roman"/>
          <w:sz w:val="24"/>
          <w:szCs w:val="24"/>
        </w:rPr>
        <w:t> </w:t>
      </w:r>
      <w:r w:rsidR="00372486" w:rsidRPr="006F19E1">
        <w:rPr>
          <w:rFonts w:ascii="Times New Roman" w:hAnsi="Times New Roman" w:cs="Times New Roman"/>
          <w:sz w:val="24"/>
          <w:szCs w:val="24"/>
        </w:rPr>
        <w:t>396</w:t>
      </w:r>
      <w:r w:rsidR="00372486">
        <w:rPr>
          <w:rFonts w:ascii="Times New Roman" w:hAnsi="Times New Roman" w:cs="Times New Roman"/>
          <w:sz w:val="24"/>
          <w:szCs w:val="24"/>
        </w:rPr>
        <w:t xml:space="preserve"> </w:t>
      </w:r>
      <w:r w:rsidR="00372486" w:rsidRPr="006F19E1">
        <w:rPr>
          <w:rFonts w:ascii="Times New Roman" w:hAnsi="Times New Roman" w:cs="Times New Roman"/>
          <w:sz w:val="24"/>
          <w:szCs w:val="24"/>
        </w:rPr>
        <w:t>356,61</w:t>
      </w:r>
      <w:r w:rsidR="00372486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рублей, в том числе: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2018 год – </w:t>
      </w:r>
      <w:r w:rsidRPr="003457A2">
        <w:rPr>
          <w:rFonts w:ascii="Times New Roman" w:hAnsi="Times New Roman"/>
          <w:sz w:val="24"/>
        </w:rPr>
        <w:t xml:space="preserve">9 657 772,02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2020 год – </w:t>
      </w:r>
      <w:r w:rsidRPr="003457A2">
        <w:rPr>
          <w:rFonts w:ascii="Times New Roman" w:hAnsi="Times New Roman"/>
          <w:sz w:val="24"/>
        </w:rPr>
        <w:t xml:space="preserve">11 644 717 ,90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2021 год – </w:t>
      </w:r>
      <w:r w:rsidRPr="003457A2">
        <w:rPr>
          <w:rFonts w:ascii="Times New Roman" w:hAnsi="Times New Roman"/>
          <w:sz w:val="24"/>
        </w:rPr>
        <w:t>10</w:t>
      </w:r>
      <w:r>
        <w:rPr>
          <w:rFonts w:ascii="Times New Roman" w:hAnsi="Times New Roman"/>
          <w:sz w:val="24"/>
        </w:rPr>
        <w:t> 695 591,38</w:t>
      </w:r>
      <w:r w:rsidRPr="003457A2">
        <w:rPr>
          <w:rFonts w:ascii="Times New Roman" w:hAnsi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2022 год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7307">
        <w:rPr>
          <w:rFonts w:ascii="Times New Roman" w:hAnsi="Times New Roman" w:cs="Times New Roman"/>
          <w:sz w:val="24"/>
          <w:szCs w:val="24"/>
        </w:rPr>
        <w:t xml:space="preserve">10 451 933,07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2023 год – </w:t>
      </w:r>
      <w:r>
        <w:rPr>
          <w:rFonts w:ascii="Times New Roman" w:hAnsi="Times New Roman" w:cs="Times New Roman"/>
          <w:sz w:val="24"/>
          <w:szCs w:val="24"/>
        </w:rPr>
        <w:t>7 964 561,04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2024 год – </w:t>
      </w:r>
      <w:r w:rsidR="0031564E">
        <w:rPr>
          <w:rFonts w:ascii="Times New Roman" w:hAnsi="Times New Roman" w:cs="Times New Roman"/>
          <w:sz w:val="24"/>
          <w:szCs w:val="24"/>
        </w:rPr>
        <w:t>8 768 744,09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</w:t>
      </w:r>
      <w:r w:rsidRPr="004D7307"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1564E">
        <w:rPr>
          <w:rFonts w:ascii="Times New Roman" w:hAnsi="Times New Roman" w:cs="Times New Roman"/>
          <w:sz w:val="24"/>
          <w:szCs w:val="24"/>
        </w:rPr>
        <w:t>8 </w:t>
      </w:r>
      <w:r w:rsidR="00E8168B">
        <w:rPr>
          <w:rFonts w:ascii="Times New Roman" w:hAnsi="Times New Roman" w:cs="Times New Roman"/>
          <w:sz w:val="24"/>
          <w:szCs w:val="24"/>
        </w:rPr>
        <w:t>738</w:t>
      </w:r>
      <w:r w:rsidR="0031564E">
        <w:rPr>
          <w:rFonts w:ascii="Times New Roman" w:hAnsi="Times New Roman" w:cs="Times New Roman"/>
          <w:sz w:val="24"/>
          <w:szCs w:val="24"/>
        </w:rPr>
        <w:t> 0</w:t>
      </w:r>
      <w:r w:rsidR="00E8168B">
        <w:rPr>
          <w:rFonts w:ascii="Times New Roman" w:hAnsi="Times New Roman" w:cs="Times New Roman"/>
          <w:sz w:val="24"/>
          <w:szCs w:val="24"/>
        </w:rPr>
        <w:t>71</w:t>
      </w:r>
      <w:r w:rsidR="0031564E">
        <w:rPr>
          <w:rFonts w:ascii="Times New Roman" w:hAnsi="Times New Roman" w:cs="Times New Roman"/>
          <w:sz w:val="24"/>
          <w:szCs w:val="24"/>
        </w:rPr>
        <w:t>,</w:t>
      </w:r>
      <w:r w:rsidR="00E8168B">
        <w:rPr>
          <w:rFonts w:ascii="Times New Roman" w:hAnsi="Times New Roman" w:cs="Times New Roman"/>
          <w:sz w:val="24"/>
          <w:szCs w:val="24"/>
        </w:rPr>
        <w:t>55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72486" w:rsidRPr="006E25A6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372486" w:rsidRPr="006E25A6">
        <w:rPr>
          <w:rFonts w:ascii="Times New Roman" w:hAnsi="Times New Roman" w:cs="Times New Roman"/>
          <w:color w:val="000000" w:themeColor="text1"/>
          <w:sz w:val="24"/>
          <w:szCs w:val="24"/>
        </w:rPr>
        <w:t>800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72486" w:rsidRPr="006E25A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390,72 </w:t>
      </w:r>
      <w:r w:rsidRPr="005B0752">
        <w:rPr>
          <w:rFonts w:ascii="Times New Roman" w:hAnsi="Times New Roman" w:cs="Times New Roman"/>
          <w:sz w:val="24"/>
          <w:szCs w:val="24"/>
        </w:rPr>
        <w:t>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>975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150,64 </w:t>
      </w:r>
      <w:r w:rsidRPr="005B0752">
        <w:rPr>
          <w:rFonts w:ascii="Times New Roman" w:hAnsi="Times New Roman" w:cs="Times New Roman"/>
          <w:sz w:val="24"/>
          <w:szCs w:val="24"/>
        </w:rPr>
        <w:t>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204 919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72486">
        <w:rPr>
          <w:rFonts w:ascii="Times New Roman" w:hAnsi="Times New Roman" w:cs="Times New Roman"/>
          <w:color w:val="000000" w:themeColor="text1"/>
          <w:sz w:val="24"/>
          <w:szCs w:val="24"/>
        </w:rPr>
        <w:t>64</w:t>
      </w:r>
      <w:r w:rsidR="00372486" w:rsidRPr="006070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B0752">
        <w:rPr>
          <w:rFonts w:ascii="Times New Roman" w:hAnsi="Times New Roman" w:cs="Times New Roman"/>
          <w:sz w:val="24"/>
          <w:szCs w:val="24"/>
        </w:rPr>
        <w:t>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320F48" w:rsidRDefault="00320F48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72486" w:rsidRDefault="00372486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рамках муниципальной программы планируется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федерального бюджета, средств областного бюджета, средств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, а также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жителей многоквартирных домов, дворовые территории которых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320F48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 адресный перечень дворовых и общественных территорий города Унеча, в приложении №2 к муниципальной программе</w:t>
      </w:r>
      <w:r w:rsidRPr="003457A2">
        <w:rPr>
          <w:rFonts w:ascii="Times New Roman" w:hAnsi="Times New Roman" w:cs="Times New Roman"/>
          <w:sz w:val="24"/>
          <w:szCs w:val="24"/>
        </w:rPr>
        <w:t>. План реализации программы, с указанием объемов финансирования мероприятий, в приложении №1 к муниципальной программе.</w:t>
      </w:r>
    </w:p>
    <w:p w:rsidR="00E67588" w:rsidRPr="003457A2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 П</w:t>
      </w: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>еречень работ по благоустройству дворовых территорий</w:t>
      </w:r>
    </w:p>
    <w:p w:rsidR="00E67588" w:rsidRPr="003457A2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ремонт дворовых проездов;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обеспечение освещения дворовых территорий;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скамеек;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урн для мусора;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озеленение территорий, включающее посадку деревьев, кустарников, газонов, снос и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кронирование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деревьев, корчевание пней и пр.;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существующих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коврочистки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>, стойки для сушки белья и др.);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ограждений газонов, палисадников, детских, игровых, спортивных площадок,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беспрепятственного перемещения по дворовой территории МКД маломобильных групп населения;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 w:rsidRPr="003457A2"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Минимальный перечень работ по благоустройству дворовых территорий и дополнительный перечень работ по благоустройству дворовых территорий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софинансируется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из федерального бюджета, областного бюджета и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на текущий финансовый год.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При формировании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</w:t>
      </w:r>
      <w:r w:rsidRPr="003457A2">
        <w:rPr>
          <w:rFonts w:ascii="Times New Roman" w:hAnsi="Times New Roman" w:cs="Times New Roman"/>
          <w:bCs/>
          <w:sz w:val="24"/>
          <w:szCs w:val="24"/>
        </w:rPr>
        <w:t xml:space="preserve">благоустройство, заинтересованные лица вправе выбрать, какие из видов работ, входящих в минимальный перечень по благоустройству дворовых территорий, планируются к реализации.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благоустройству дворовых территорий.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общего имущества многоквартирного дома.</w:t>
      </w:r>
    </w:p>
    <w:p w:rsidR="00E67588" w:rsidRPr="003457A2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установке лавочек и урн для мусора.</w:t>
      </w:r>
    </w:p>
    <w:p w:rsidR="00E67588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ходе реализации мероприятий по благоустройству дворовых и общественных территорий в рамках муниципальной программы имеется возможно</w:t>
      </w:r>
      <w:r>
        <w:rPr>
          <w:rFonts w:ascii="Times New Roman" w:hAnsi="Times New Roman" w:cs="Times New Roman"/>
          <w:sz w:val="24"/>
          <w:szCs w:val="24"/>
        </w:rPr>
        <w:t xml:space="preserve">сть привлечения добровольцев </w:t>
      </w:r>
      <w:r w:rsidRPr="003457A2">
        <w:rPr>
          <w:rFonts w:ascii="Times New Roman" w:hAnsi="Times New Roman" w:cs="Times New Roman"/>
          <w:sz w:val="24"/>
          <w:szCs w:val="24"/>
        </w:rPr>
        <w:t xml:space="preserve">(волонтеров). </w:t>
      </w:r>
    </w:p>
    <w:p w:rsidR="00E67588" w:rsidRPr="003457A2" w:rsidRDefault="00E67588" w:rsidP="00D210D1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6.1. Условия об уровне финансового участия жителей многоквартирных домов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6.2. Условия о проведении работ по благоустройству в части обеспечения доступности для маломобильных групп населения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D210D1" w:rsidRPr="003457A2" w:rsidRDefault="00D210D1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7. Анализ рисков реализации муниципальной программы и описание мер по управлению рисками с целью минимизации их влияния на достижение цели муниципальной программы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программы, являются: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бюджетные риски, связанные с дефицитом местного бюджета и возможностью невыполнения своих обязательств по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софинансированию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мероприятий муниципальной программы;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риски невыполнения исполнителем обязательств, превышения стоимости проекта, риски низкого качества работ;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реализации муниципальной программы предлагаются: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проведении конкурсных процедур предусматривать обеспечение заявки на участие в торгах, а при заключении контрактов - обеспечение контрактов;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 анализ выполнения показателей и мероприятий муниципальной программы;</w:t>
      </w: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благоустройства индивидуальных жилых домов и земельных участков, предоставленных для их размещения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67588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Правил </w:t>
      </w:r>
      <w:r w:rsidR="00F019FC" w:rsidRPr="00F019FC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 района Брянской област</w:t>
      </w:r>
      <w:r w:rsidR="00F019FC">
        <w:rPr>
          <w:rFonts w:ascii="Times New Roman" w:hAnsi="Times New Roman" w:cs="Times New Roman"/>
          <w:sz w:val="24"/>
          <w:szCs w:val="24"/>
        </w:rPr>
        <w:t>и</w:t>
      </w:r>
      <w:r w:rsidR="00F019FC" w:rsidRPr="00F019FC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 xml:space="preserve"> </w:t>
      </w: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>в СМИ.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По результатам проведения инвентаризации составляется паспорт благоустройства территории.</w:t>
      </w:r>
    </w:p>
    <w:p w:rsidR="00E67588" w:rsidRPr="00CC31EE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размещения, утвержденным Правилам благоустройства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>,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</w:t>
      </w:r>
      <w:r w:rsidR="00F209EE">
        <w:rPr>
          <w:rFonts w:ascii="Times New Roman" w:hAnsi="Times New Roman" w:cs="Times New Roman"/>
          <w:bCs/>
          <w:color w:val="000000"/>
          <w:sz w:val="24"/>
          <w:szCs w:val="24"/>
        </w:rPr>
        <w:t>30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г.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31EE">
        <w:rPr>
          <w:rFonts w:ascii="Times New Roman" w:hAnsi="Times New Roman" w:cs="Times New Roman"/>
          <w:b/>
          <w:sz w:val="24"/>
          <w:szCs w:val="24"/>
        </w:rPr>
        <w:t>9. Порядок исключения из адресного перечня дворовых и общественных территорий, подлежащих благоустройству в рамках реализации муниципальной программы.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</w:t>
      </w:r>
      <w:r w:rsidRPr="003457A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порядке,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установленном такой комиссией.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Pr="003457A2"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</w:t>
      </w:r>
      <w:r w:rsidRPr="003457A2"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 xml:space="preserve">10. Мероприятия по проведению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работ по образованию земельных участков, на которых расположены многоквартирные дома.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67588" w:rsidRPr="003457A2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софинансируются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из бюджета Брянской области.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соответствии с утвержденным проектом межевания территории.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11. У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словия о предельной дате заключения соглашений по результатам закупки товаров, работ и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услуг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для обеспечения муниципальных нужд в целях реализации муниципальной программы.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67588" w:rsidRPr="003457A2" w:rsidRDefault="00E67588" w:rsidP="003457A2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общественных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3-летнего гарантийного срока на результаты выполненных работ по благоустройству дворовых и общественных территорий;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</w:t>
      </w:r>
      <w:r w:rsidR="00C10892">
        <w:rPr>
          <w:rFonts w:ascii="Times New Roman" w:hAnsi="Times New Roman" w:cs="Times New Roman"/>
          <w:color w:val="000000"/>
          <w:sz w:val="24"/>
          <w:szCs w:val="24"/>
        </w:rPr>
        <w:t xml:space="preserve">– 1 апреля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>года предоставления субсидий, за исключением</w:t>
      </w:r>
      <w:r w:rsidR="008C4606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67588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E67588" w:rsidRPr="003457A2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Бюджетный кодекс Российской Федерации;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Федеральный закон от 06.10.2003 г. №131-ФЗ «Об общих принципах организации местного самоуправления в Российской Федерации»;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Федерации» (</w:t>
      </w:r>
      <w:r w:rsidR="00BA03B2">
        <w:rPr>
          <w:rFonts w:ascii="Times New Roman" w:hAnsi="Times New Roman" w:cs="Times New Roman"/>
          <w:sz w:val="24"/>
          <w:szCs w:val="24"/>
        </w:rPr>
        <w:t>с изменениями и дополнениями от 22.04.2024</w:t>
      </w:r>
      <w:r w:rsidRPr="003457A2">
        <w:rPr>
          <w:rFonts w:ascii="Times New Roman" w:hAnsi="Times New Roman" w:cs="Times New Roman"/>
          <w:sz w:val="24"/>
          <w:szCs w:val="24"/>
        </w:rPr>
        <w:t>)</w:t>
      </w:r>
      <w:r w:rsidR="00BA03B2">
        <w:rPr>
          <w:rFonts w:ascii="Times New Roman" w:hAnsi="Times New Roman" w:cs="Times New Roman"/>
          <w:sz w:val="24"/>
          <w:szCs w:val="24"/>
        </w:rPr>
        <w:t>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№1-21 (с учетом изменений м дополнений).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E67588" w:rsidRPr="003457A2" w:rsidSect="00C10892">
          <w:footerReference w:type="default" r:id="rId10"/>
          <w:pgSz w:w="11907" w:h="16839" w:code="9"/>
          <w:pgMar w:top="709" w:right="567" w:bottom="568" w:left="1320" w:header="709" w:footer="709" w:gutter="0"/>
          <w:cols w:space="708"/>
          <w:docGrid w:linePitch="360"/>
        </w:sectPr>
      </w:pPr>
      <w:r w:rsidRPr="003457A2">
        <w:rPr>
          <w:rFonts w:ascii="Times New Roman" w:hAnsi="Times New Roman" w:cs="Times New Roman"/>
          <w:sz w:val="24"/>
          <w:szCs w:val="24"/>
        </w:rPr>
        <w:t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</w:t>
      </w:r>
      <w:r>
        <w:rPr>
          <w:rFonts w:ascii="Times New Roman" w:hAnsi="Times New Roman" w:cs="Times New Roman"/>
          <w:sz w:val="24"/>
          <w:szCs w:val="24"/>
        </w:rPr>
        <w:t>ка.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  <w:r w:rsidRPr="005836C1">
        <w:rPr>
          <w:rFonts w:ascii="Times New Roman" w:eastAsia="Times New Roman" w:hAnsi="Times New Roman"/>
        </w:rPr>
        <w:t>Приложение №1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района Брянской области» «Формирование современной городской среды города Унеча на 2018-20</w:t>
      </w:r>
      <w:r w:rsidR="000558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282024" w:rsidRPr="005836C1" w:rsidRDefault="00282024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F209EE" w:rsidRPr="005836C1" w:rsidTr="00E0018F">
        <w:trPr>
          <w:trHeight w:val="48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Муниципальная программа, подпрограмма, основное мероприятие (проект программы), направление расходов, мероприятие </w:t>
            </w:r>
          </w:p>
        </w:tc>
        <w:tc>
          <w:tcPr>
            <w:tcW w:w="30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6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F209EE" w:rsidRPr="005836C1" w:rsidTr="00E0018F">
        <w:trPr>
          <w:cantSplit/>
          <w:trHeight w:val="1496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ГРБС  (РБС)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ППМП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</w:tr>
      <w:tr w:rsidR="00F209EE" w:rsidRPr="005836C1" w:rsidTr="00E0018F">
        <w:trPr>
          <w:cantSplit/>
          <w:trHeight w:val="4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2024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F209EE" w:rsidRPr="005836C1" w:rsidTr="00E0018F">
        <w:trPr>
          <w:cantSplit/>
          <w:trHeight w:val="86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«Формирование современной городской среды города Унеча на 2018-20</w:t>
            </w:r>
            <w:r w:rsidR="000558D2"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годы»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E0018F" w:rsidRDefault="00F209EE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4327" w:rsidRPr="005836C1" w:rsidTr="00E0018F">
        <w:trPr>
          <w:cantSplit/>
          <w:trHeight w:val="131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E0018F" w:rsidRDefault="007D4327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84 099,26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1077ED" w:rsidRDefault="001077ED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86 854,70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9F798B" w:rsidRDefault="009F798B" w:rsidP="007D4327">
            <w:pPr>
              <w:ind w:left="113" w:right="113"/>
              <w:jc w:val="center"/>
              <w:rPr>
                <w:color w:val="000000" w:themeColor="text1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98 003, 91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9F798B" w:rsidRDefault="009F798B" w:rsidP="007D4327">
            <w:pPr>
              <w:ind w:left="113" w:right="113"/>
              <w:jc w:val="center"/>
              <w:rPr>
                <w:color w:val="000000" w:themeColor="text1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89 751,51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9F798B" w:rsidRDefault="009F798B" w:rsidP="007D4327">
            <w:pPr>
              <w:ind w:left="113" w:right="113"/>
              <w:jc w:val="center"/>
              <w:rPr>
                <w:color w:val="000000" w:themeColor="text1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92 049,20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9F798B" w:rsidRDefault="007D4327" w:rsidP="007D4327">
            <w:pPr>
              <w:ind w:left="113" w:right="113"/>
              <w:jc w:val="center"/>
              <w:rPr>
                <w:color w:val="000000" w:themeColor="text1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9F798B" w:rsidRDefault="007D4327" w:rsidP="007D4327">
            <w:pPr>
              <w:ind w:left="113" w:right="113"/>
              <w:jc w:val="center"/>
              <w:rPr>
                <w:color w:val="000000" w:themeColor="text1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100 000</w:t>
            </w:r>
          </w:p>
        </w:tc>
      </w:tr>
      <w:tr w:rsidR="009F798B" w:rsidRPr="009F798B" w:rsidTr="00E0018F">
        <w:trPr>
          <w:cantSplit/>
          <w:trHeight w:val="172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9F798B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9F798B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F2</w:t>
            </w:r>
            <w:r w:rsidR="00E0018F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12171559,50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11292105,86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10 344 005,93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E0018F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F209EE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0 125 898,31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31564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8 325 827,34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1077E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8 598 615, 19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9F798B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9 702 386,81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9F798B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8 885 399, 13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9F798B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9 112 870,44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9F798B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F798B" w:rsidRPr="009F798B" w:rsidTr="00E0018F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9F798B" w:rsidRDefault="00AE5F5A" w:rsidP="008C4606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color w:val="000000" w:themeColor="text1"/>
              </w:rP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F2</w:t>
            </w:r>
            <w:r w:rsidR="00E0018F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238550,36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247 100,54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7D4327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31564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358 817,49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1077ED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52 601,66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9F798B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AE5F5A" w:rsidRPr="009F798B" w:rsidRDefault="00AE5F5A">
      <w:pPr>
        <w:rPr>
          <w:color w:val="000000" w:themeColor="text1"/>
        </w:rPr>
      </w:pPr>
      <w:r w:rsidRPr="009F798B">
        <w:rPr>
          <w:color w:val="000000" w:themeColor="text1"/>
        </w:rPr>
        <w:br w:type="page"/>
      </w:r>
    </w:p>
    <w:p w:rsidR="00AE5F5A" w:rsidRPr="009F798B" w:rsidRDefault="00AE5F5A">
      <w:pPr>
        <w:rPr>
          <w:color w:val="000000" w:themeColor="text1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9F798B" w:rsidRPr="009F798B" w:rsidTr="00E0018F">
        <w:trPr>
          <w:cantSplit/>
          <w:trHeight w:val="3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20</w:t>
            </w:r>
          </w:p>
        </w:tc>
      </w:tr>
      <w:tr w:rsidR="009F798B" w:rsidRPr="009F798B" w:rsidTr="00E0018F">
        <w:trPr>
          <w:cantSplit/>
          <w:trHeight w:val="169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</w:pPr>
            <w:r w:rsidRPr="009F798B"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F2</w:t>
            </w:r>
            <w:r w:rsidR="00E0018F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12294504,56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11644717,90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10 695 591,38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10 451 933,07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8 768 744,09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</w:t>
            </w:r>
            <w:r w:rsidR="001077ED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738</w:t>
            </w: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="001077ED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071</w:t>
            </w: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1077ED"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9F798B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9 800 390,72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9F798B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8 975 150, 64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9F798B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9 204 919, 64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9F798B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F79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100 000</w:t>
            </w:r>
          </w:p>
        </w:tc>
      </w:tr>
      <w:tr w:rsidR="00AE5F5A" w:rsidRPr="005836C1" w:rsidTr="00E0018F">
        <w:trPr>
          <w:cantSplit/>
          <w:trHeight w:val="126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дворовых территорий по ул. Октябрьская д.8, 10, ул. Горького д.2, 4, 4а, ул. Пролетарская д.1, 3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233 326,08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68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4 433 195,42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76 987,50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4 743 509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98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1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36 460,05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4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692 741,05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7 907,90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6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737 109,0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0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2.2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территории, прилегающей к кинотеатру «Мир» по ул. Транспортной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208 857,7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6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3 968 296,32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4 177 154,02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F5A" w:rsidRPr="005836C1" w:rsidRDefault="00AE5F5A" w:rsidP="00AE5F5A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 xml:space="preserve">Благоустройство общественной территории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),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11 021,55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1 091 134,01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1 102 155,56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прилегающей к культурно - досуговому центру «Луч» по ул. Комсомольская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77 825,97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7 704 770,54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7 782 596,51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8F2DB3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территории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34 097,54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3 375 654,95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3 409 752,49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Октябрьская, д.6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12 024,64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1 190 439,39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33 988,81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1 236 452,84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Горького, д.7,9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32 107,17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6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3 178 609,95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6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83 637,15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8F2DB3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3 294 354,27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Луначарского, д.24, ул. Пролетарская, д.18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27 018,48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2 674 828,81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62 775,51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39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2 764 622,8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t>-</w:t>
            </w:r>
            <w:r w:rsidR="008F2DB3">
              <w:br w:type="page"/>
            </w:r>
            <w:r w:rsidR="008F2DB3">
              <w:br w:type="page"/>
            </w:r>
            <w:r w:rsidR="008F2DB3" w:rsidRPr="005836C1">
              <w:rPr>
                <w:rFonts w:ascii="Times New Roman" w:eastAsia="Times New Roman" w:hAnsi="Times New Roman"/>
                <w:sz w:val="22"/>
                <w:szCs w:val="22"/>
              </w:rPr>
              <w:t>4.3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Ленина, д.3, ул. Первомайская, д.2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22 705,50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2 247 844,79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58 148,89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2 328 699,18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Устройство ограждения на общественной территории по ул. Транспортной в г. Унеча (парк им.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Уральских добровольцев)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20 205,89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D4327" w:rsidRPr="005836C1" w:rsidTr="00AE5F5A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2 000 382,92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84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2 020 588,81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Луначарского, д.9, д.21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28 020,98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2 774 075,95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86 723,23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5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2 888 820,16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6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Первомайская, д. 4, д. 6, д. 8.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31 190,87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40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3 087 897,1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4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160 377,31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3 279 465,28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1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территории по ул. Транспортной в г. Унеча (парк им. Уральских добровольцев) Брянской области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8F2DB3">
        <w:trPr>
          <w:cantSplit/>
          <w:trHeight w:val="12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45 273,06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75 198,55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4 482 032,88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7 444 655,72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4 527 305,94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7 519 854,27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bookmarkStart w:id="2" w:name="_Hlk124870520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23 Сентября, д.2, д.4, ул. Попова, д.5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3ADE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27 083,25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2 681 242,59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5836C1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3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2 932 078,80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85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0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45 948,39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4 548 890,48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302 840,26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4897679,13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0558D2" w:rsidTr="008F3ADE">
        <w:trPr>
          <w:cantSplit/>
          <w:trHeight w:val="8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>общественной территории: городской пляж озера Новое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19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30 668,81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3 036 213,1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3 066 881,91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9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6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19 625,28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D2723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1 942 903,23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64 978,53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2 027 507,04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7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Попова, д.2, ул. Попова, д. 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1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33 349,12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3 301 562,93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293 838,96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3 628 751,01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99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общественная территория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Суворова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22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31 124,86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3 081 361,18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3 112 486,04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1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Октябрьская, д.2, д. 4, ул.Луначарского, д.31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601AA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23 413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2 317 968,35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52 601, 66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2 393 983,83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территори</w:t>
            </w:r>
            <w:r w:rsidR="001D17B2">
              <w:rPr>
                <w:rFonts w:ascii="Times New Roman" w:hAnsi="Times New Roman"/>
                <w:sz w:val="22"/>
                <w:szCs w:val="22"/>
              </w:rPr>
              <w:t>и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, прилегающая к МУК МКДУ (клуб им. 1 Мая)</w:t>
            </w:r>
            <w:r w:rsidR="001D17B2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1D17B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56 000,44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E160A7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98 003,91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5 544 043,12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E160A7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9 702386 ,81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5 600 043,56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E160A7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800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4B21DD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детской игровой площадка по адресу:</w:t>
            </w:r>
          </w:p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E0018F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7 440,44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736 603, 72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744 044,16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2"/>
    </w:tbl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2806D2" w:rsidP="00C84617">
      <w:pPr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br w:type="page"/>
      </w:r>
      <w:r w:rsidR="005836C1" w:rsidRPr="005836C1">
        <w:rPr>
          <w:rFonts w:ascii="Times New Roman" w:eastAsia="Times New Roman" w:hAnsi="Times New Roman"/>
        </w:rPr>
        <w:t>Приложение №2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ПЕРЕЧЕНЬ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bCs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</w:t>
      </w:r>
      <w:r w:rsidR="002806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678" w:type="dxa"/>
        <w:tblLayout w:type="fixed"/>
        <w:tblLook w:val="01A0" w:firstRow="1" w:lastRow="0" w:firstColumn="1" w:lastColumn="1" w:noHBand="0" w:noVBand="0"/>
      </w:tblPr>
      <w:tblGrid>
        <w:gridCol w:w="4405"/>
        <w:gridCol w:w="23"/>
        <w:gridCol w:w="1851"/>
        <w:gridCol w:w="1080"/>
        <w:gridCol w:w="42"/>
        <w:gridCol w:w="1245"/>
        <w:gridCol w:w="2121"/>
        <w:gridCol w:w="3179"/>
        <w:gridCol w:w="49"/>
        <w:gridCol w:w="1683"/>
      </w:tblGrid>
      <w:tr w:rsidR="005836C1" w:rsidRPr="005836C1" w:rsidTr="005471D3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Номер и наименование основного 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Ответственный исполнитель </w:t>
            </w:r>
          </w:p>
        </w:tc>
        <w:tc>
          <w:tcPr>
            <w:tcW w:w="236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Срок </w:t>
            </w:r>
          </w:p>
        </w:tc>
        <w:tc>
          <w:tcPr>
            <w:tcW w:w="2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Основные направления реализации </w:t>
            </w: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Связь с показателями Программы </w:t>
            </w:r>
          </w:p>
        </w:tc>
      </w:tr>
      <w:tr w:rsidR="005836C1" w:rsidRPr="005836C1" w:rsidTr="005471D3">
        <w:trPr>
          <w:trHeight w:val="617"/>
        </w:trPr>
        <w:tc>
          <w:tcPr>
            <w:tcW w:w="4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5836C1" w:rsidRPr="005836C1" w:rsidTr="005471D3">
        <w:trPr>
          <w:trHeight w:val="468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Благоустройство дворовых территорий многоквартирных домов: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дворовых территорий по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Октябрьская д.8, 10,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-замена бордюрного камня,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бортового камня;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детского, игрового оборудования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 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Горького, д.7, д.9;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д.3, ул. Первомайская, д. 2;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д.9,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д.21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д.6,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д.8</w:t>
            </w:r>
          </w:p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д.2,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д.5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1;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002CEF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Совхозная, д. 6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2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4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24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г.Унеча, ул.Октябрьская, д.2, д.4</w:t>
            </w:r>
            <w:r w:rsidR="009B047D">
              <w:rPr>
                <w:rFonts w:ascii="Times New Roman" w:eastAsia="Times New Roman" w:hAnsi="Times New Roman"/>
                <w:sz w:val="22"/>
                <w:szCs w:val="22"/>
              </w:rPr>
              <w:t>, ул.Луначарского, д.31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Транспортная, д. 31;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 9;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д.11;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Пролетарская, д. 7;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г. Унеча ул. Совхозная, д. 2;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4;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Коммунистическая, д. 7;</w:t>
            </w:r>
          </w:p>
          <w:p w:rsidR="00C84617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68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273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Общественные территории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 и урн для мусора,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C84617" w:rsidRPr="005836C1" w:rsidTr="005471D3">
        <w:trPr>
          <w:trHeight w:val="889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территория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),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прилегающая культурно - досуговому центру «Луч» по ул. Комсомольская,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и освещение «тропы здоровья»;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городской пляж озера «Новое»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катамаранов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организация пункта проката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0C4734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 w:rsidR="006E5792"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="006E579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асфальтирование территории, обустройство пешеходных дорожек,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детская игровая площадка по адресу: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детской игровой площадки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 обустройство территории (площадки)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6E5792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 детского автогородка на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-обустройство территории с</w:t>
            </w:r>
          </w:p>
          <w:p w:rsidR="00752CF0" w:rsidRDefault="00752CF0" w:rsidP="00752CF0">
            <w:pPr>
              <w:widowControl w:val="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разметкой проезжей части, пешеходными переходами; светофорами, дорожными знаками и малыми архитектурными формами.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-приобретение детского транспорта (машинки, велосипеды, самокаты)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 xml:space="preserve">сквер, в котором установлен памятник </w:t>
            </w:r>
            <w:proofErr w:type="spellStart"/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>Н.Щорсу</w:t>
            </w:r>
            <w:proofErr w:type="spellEnd"/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2806D2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340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59B9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</w:p>
        </w:tc>
      </w:tr>
      <w:tr w:rsidR="00752CF0" w:rsidRPr="005836C1" w:rsidTr="005471D3">
        <w:trPr>
          <w:trHeight w:val="860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 11а (МКД);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Крупской, д. 11 (м-н);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Залинейная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, д. 17, ООО «УЗТМ»;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«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Сельхозрынку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» по ул. Луначарского;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юридические лица и индивидуальные предприниматели (за счет средств указанных лиц)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93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индивидуальные жилые дома,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86;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12а;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Мичурина, д.57а;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Новоселов, д.7;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Ани Морозовой, д. 8;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Володарского,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д. 71;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домов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(за счет средств указанных лиц)</w:t>
            </w:r>
          </w:p>
        </w:tc>
        <w:tc>
          <w:tcPr>
            <w:tcW w:w="1080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179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143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633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Всего: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из них: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федеральный, областной бюджеты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местный бюджет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0D196C" w:rsidRDefault="00183D1C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183D1C">
              <w:rPr>
                <w:rFonts w:ascii="Times New Roman" w:hAnsi="Times New Roman" w:cs="Times New Roman"/>
                <w:b/>
                <w:sz w:val="22"/>
                <w:szCs w:val="22"/>
              </w:rPr>
              <w:t>108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183D1C">
              <w:rPr>
                <w:rFonts w:ascii="Times New Roman" w:hAnsi="Times New Roman" w:cs="Times New Roman"/>
                <w:b/>
                <w:sz w:val="22"/>
                <w:szCs w:val="22"/>
              </w:rPr>
              <w:t>396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183D1C">
              <w:rPr>
                <w:rFonts w:ascii="Times New Roman" w:hAnsi="Times New Roman" w:cs="Times New Roman"/>
                <w:b/>
                <w:sz w:val="22"/>
                <w:szCs w:val="22"/>
              </w:rPr>
              <w:t>356,61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="00752CF0"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  <w:r w:rsidR="00211DA9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</w:p>
          <w:p w:rsidR="00752CF0" w:rsidRPr="000D196C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D16D57" w:rsidRDefault="00D16D57" w:rsidP="00752CF0">
            <w:pPr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105 238 004</w:t>
            </w:r>
            <w:r w:rsidR="00CD6D32"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,</w:t>
            </w: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88</w:t>
            </w:r>
            <w:r w:rsidR="00CD6D32"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="00752CF0" w:rsidRPr="00D16D57">
              <w:rPr>
                <w:rFonts w:ascii="Times New Roman" w:eastAsia="Times New Roman" w:hAnsi="Times New Roman" w:cs="Times New Roman"/>
                <w:b/>
                <w:color w:val="000000" w:themeColor="text1"/>
                <w:sz w:val="22"/>
                <w:szCs w:val="22"/>
              </w:rPr>
              <w:t>руб.</w:t>
            </w:r>
          </w:p>
          <w:p w:rsidR="00752CF0" w:rsidRPr="004145D8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</w:p>
          <w:p w:rsidR="00752CF0" w:rsidRPr="00D16D57" w:rsidRDefault="00CD6D32" w:rsidP="00752CF0">
            <w:pPr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1 6</w:t>
            </w:r>
            <w:r w:rsidR="00D16D57"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49</w:t>
            </w: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="00D16D57"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793</w:t>
            </w: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,</w:t>
            </w:r>
            <w:r w:rsidR="00D16D57"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06</w:t>
            </w: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="00752CF0" w:rsidRPr="00D16D57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руб.</w:t>
            </w:r>
          </w:p>
          <w:p w:rsidR="00752CF0" w:rsidRPr="004145D8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</w:p>
          <w:p w:rsidR="00752CF0" w:rsidRPr="009B047D" w:rsidRDefault="00CD6D32" w:rsidP="00752CF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6D57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 xml:space="preserve">1 508 558,67 </w:t>
            </w:r>
            <w:r w:rsidR="00752CF0" w:rsidRPr="00D16D57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руб.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4D0CDE" w:rsidRDefault="004D0CDE" w:rsidP="005836C1">
      <w:pPr>
        <w:jc w:val="right"/>
        <w:rPr>
          <w:rFonts w:ascii="Times New Roman" w:eastAsia="Times New Roman" w:hAnsi="Times New Roman" w:cs="Times New Roman"/>
        </w:rPr>
      </w:pPr>
    </w:p>
    <w:p w:rsidR="005836C1" w:rsidRPr="005836C1" w:rsidRDefault="005836C1" w:rsidP="005836C1">
      <w:pPr>
        <w:jc w:val="right"/>
        <w:rPr>
          <w:rFonts w:ascii="Times New Roman" w:eastAsia="Times New Roman" w:hAnsi="Times New Roman" w:cs="Times New Roman"/>
        </w:rPr>
      </w:pPr>
      <w:r w:rsidRPr="005836C1">
        <w:rPr>
          <w:rFonts w:ascii="Times New Roman" w:eastAsia="Times New Roman" w:hAnsi="Times New Roman" w:cs="Times New Roman"/>
        </w:rPr>
        <w:t>Приложение №3</w:t>
      </w: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  <w:r w:rsidRPr="005836C1">
        <w:rPr>
          <w:rFonts w:ascii="Times New Roman" w:eastAsia="Times New Roman" w:hAnsi="Times New Roman"/>
          <w:bCs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</w:t>
      </w:r>
      <w:r w:rsidR="00002CEF">
        <w:rPr>
          <w:rFonts w:ascii="Times New Roman" w:eastAsia="Times New Roman" w:hAnsi="Times New Roman"/>
          <w:bCs/>
          <w:sz w:val="24"/>
          <w:szCs w:val="24"/>
        </w:rPr>
        <w:t>30</w:t>
      </w:r>
      <w:r w:rsidRPr="005836C1">
        <w:rPr>
          <w:rFonts w:ascii="Times New Roman" w:eastAsia="Times New Roman" w:hAnsi="Times New Roman"/>
          <w:bCs/>
          <w:sz w:val="24"/>
          <w:szCs w:val="24"/>
        </w:rPr>
        <w:t xml:space="preserve"> годы»</w:t>
      </w: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4423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</w:tblGrid>
      <w:tr w:rsidR="00151766" w:rsidRPr="005836C1" w:rsidTr="00151766">
        <w:trPr>
          <w:trHeight w:val="450"/>
        </w:trPr>
        <w:tc>
          <w:tcPr>
            <w:tcW w:w="392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№ п.п.</w:t>
            </w:r>
          </w:p>
        </w:tc>
        <w:tc>
          <w:tcPr>
            <w:tcW w:w="4423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 xml:space="preserve">Наименование показателя (индикатора) 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Единица измерения</w:t>
            </w:r>
          </w:p>
        </w:tc>
        <w:tc>
          <w:tcPr>
            <w:tcW w:w="4961" w:type="dxa"/>
            <w:gridSpan w:val="7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836C1">
              <w:rPr>
                <w:rFonts w:ascii="Times New Roman" w:eastAsia="Times New Roman" w:hAnsi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151766" w:rsidRPr="005836C1" w:rsidTr="007C4AD5">
        <w:trPr>
          <w:trHeight w:val="450"/>
        </w:trPr>
        <w:tc>
          <w:tcPr>
            <w:tcW w:w="392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4423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002CEF">
            <w:pPr>
              <w:spacing w:after="160" w:line="259" w:lineRule="auto"/>
              <w:ind w:right="-297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2024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253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2025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2026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2027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2028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2029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2030</w:t>
            </w:r>
          </w:p>
        </w:tc>
      </w:tr>
      <w:tr w:rsidR="00151766" w:rsidRPr="005836C1" w:rsidTr="00151766">
        <w:trPr>
          <w:trHeight w:val="281"/>
        </w:trPr>
        <w:tc>
          <w:tcPr>
            <w:tcW w:w="392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11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13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16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23" w:type="dxa"/>
            <w:shd w:val="clear" w:color="auto" w:fill="auto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 </w:t>
            </w:r>
          </w:p>
        </w:tc>
        <w:tc>
          <w:tcPr>
            <w:tcW w:w="1276" w:type="dxa"/>
            <w:shd w:val="clear" w:color="auto" w:fill="auto"/>
          </w:tcPr>
          <w:p w:rsidR="005C611A" w:rsidRPr="005836C1" w:rsidRDefault="005C611A" w:rsidP="005C611A">
            <w:pPr>
              <w:spacing w:after="160" w:line="259" w:lineRule="auto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2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3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Реализация мероприятия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4D0CDE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общественных территорий</w:t>
            </w:r>
          </w:p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07617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4D0CDE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  <w:p w:rsidR="005C611A" w:rsidRPr="005836C1" w:rsidRDefault="005C611A" w:rsidP="005C611A">
            <w:pPr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5C611A" w:rsidRPr="005836C1" w:rsidTr="003974CF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  <w:p w:rsidR="004D0CDE" w:rsidRPr="005836C1" w:rsidRDefault="004D0CDE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  <w:p w:rsidR="004D0CDE" w:rsidRPr="005836C1" w:rsidRDefault="004D0CDE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4D0CDE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151766" w:rsidRDefault="008B4101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8B4101" w:rsidRDefault="008B4101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3</w:t>
            </w:r>
            <w:bookmarkStart w:id="3" w:name="_GoBack"/>
            <w:bookmarkEnd w:id="3"/>
          </w:p>
        </w:tc>
      </w:tr>
      <w:tr w:rsidR="004D0CDE" w:rsidRPr="005836C1" w:rsidTr="004A17A3">
        <w:tc>
          <w:tcPr>
            <w:tcW w:w="392" w:type="dxa"/>
            <w:shd w:val="clear" w:color="auto" w:fill="auto"/>
          </w:tcPr>
          <w:p w:rsidR="004D0CDE" w:rsidRPr="005836C1" w:rsidRDefault="004D0CDE" w:rsidP="004D0CDE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4D0CDE" w:rsidRPr="005836C1" w:rsidRDefault="004D0CDE" w:rsidP="004D0CDE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Реализованы мероприятия по благоустройству общественных территорий (набережные, центральные площади, парки и др.) и иные мероприятия,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D0CDE" w:rsidRPr="005836C1" w:rsidRDefault="004D0CDE" w:rsidP="004D0CDE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4D0CDE" w:rsidRDefault="004D0CDE" w:rsidP="004D0CDE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</w:tr>
    </w:tbl>
    <w:p w:rsidR="005836C1" w:rsidRPr="005836C1" w:rsidRDefault="005836C1" w:rsidP="005836C1">
      <w:pPr>
        <w:jc w:val="center"/>
        <w:rPr>
          <w:rFonts w:eastAsia="Times New Roman"/>
        </w:rPr>
      </w:pPr>
    </w:p>
    <w:p w:rsidR="00151766" w:rsidRDefault="00151766">
      <w:pPr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br w:type="page"/>
      </w:r>
    </w:p>
    <w:p w:rsidR="00E67588" w:rsidRDefault="00E67588" w:rsidP="003457A2">
      <w:pPr>
        <w:jc w:val="right"/>
        <w:rPr>
          <w:rFonts w:ascii="Times New Roman" w:hAnsi="Times New Roman"/>
        </w:rPr>
      </w:pPr>
      <w:r w:rsidRPr="009A2E17">
        <w:rPr>
          <w:rFonts w:ascii="Times New Roman" w:hAnsi="Times New Roman"/>
        </w:rPr>
        <w:t xml:space="preserve">Приложение№4 </w:t>
      </w:r>
    </w:p>
    <w:p w:rsidR="00E67588" w:rsidRPr="009A2E17" w:rsidRDefault="00E67588" w:rsidP="003457A2">
      <w:pPr>
        <w:jc w:val="right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2"/>
        <w:gridCol w:w="6067"/>
        <w:gridCol w:w="7513"/>
      </w:tblGrid>
      <w:tr w:rsidR="00E67588" w:rsidTr="00151766">
        <w:trPr>
          <w:trHeight w:val="1648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71600" cy="10001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Н=1500, 1800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11,85х10,7х4,4</w:t>
            </w:r>
            <w:r w:rsidRPr="00007517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</w:p>
        </w:tc>
      </w:tr>
      <w:tr w:rsidR="00E67588" w:rsidTr="00007517">
        <w:trPr>
          <w:trHeight w:val="121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</w:t>
            </w:r>
          </w:p>
        </w:tc>
        <w:tc>
          <w:tcPr>
            <w:tcW w:w="6067" w:type="dxa"/>
          </w:tcPr>
          <w:p w:rsidR="00E67588" w:rsidRPr="00007517" w:rsidRDefault="00D210D1" w:rsidP="0015176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33425" cy="7334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E67588" w:rsidRPr="00007517" w:rsidRDefault="00E67588" w:rsidP="00007517">
            <w:pPr>
              <w:jc w:val="center"/>
            </w:pPr>
          </w:p>
        </w:tc>
      </w:tr>
      <w:tr w:rsidR="00E67588" w:rsidTr="00007517">
        <w:trPr>
          <w:trHeight w:val="1176"/>
        </w:trPr>
        <w:tc>
          <w:tcPr>
            <w:tcW w:w="562" w:type="dxa"/>
          </w:tcPr>
          <w:p w:rsidR="00E67588" w:rsidRPr="00007517" w:rsidRDefault="00E67588" w:rsidP="003457A2">
            <w:r w:rsidRPr="00007517">
              <w:t>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71575" cy="809625"/>
                  <wp:effectExtent l="0" t="0" r="0" b="0"/>
                  <wp:docPr id="3" name="Рисунок 3" descr="bb187bc1b09cc63770dc8f5d6e11e1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b187bc1b09cc63770dc8f5d6e11e19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3,95х1,6х2,3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81075" cy="9810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«Гномик»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0,8х0,48х0,94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  <w:r w:rsidRPr="00007517">
              <w:t>5</w:t>
            </w: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8096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«Джип»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1,2х0,9х1,15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Столик Ромашка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1,6х1,6х0,61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8191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«Уточки»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2.2х0.45х0.72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6381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«Машинки»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3,0х0,5х0,83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8096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Песочный дворик штаб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6,3х3,14х3,7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62075" cy="72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Локомотив с 1 вагоном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6,9х1,8х2,7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0100" cy="6286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1,5x0,6x0,85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457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Газонное ограждение №1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  <w:lang w:val="en-US"/>
              </w:rPr>
              <w:t>H</w:t>
            </w: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=0.5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61950" cy="733425"/>
                  <wp:effectExtent l="0" t="0" r="0" b="0"/>
                  <wp:docPr id="13" name="Рисунок 13" descr="Урна УУ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Урна УУ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Урна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E67588" w:rsidTr="00151766">
        <w:trPr>
          <w:trHeight w:val="14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14</w:t>
            </w:r>
          </w:p>
        </w:tc>
        <w:tc>
          <w:tcPr>
            <w:tcW w:w="6067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Рукоход</w:t>
            </w:r>
            <w:proofErr w:type="spellEnd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Пагода Н=1500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Размер (м)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6,06х5,05х4,47</w:t>
            </w:r>
          </w:p>
        </w:tc>
      </w:tr>
      <w:tr w:rsidR="00E67588" w:rsidTr="00007517">
        <w:trPr>
          <w:trHeight w:val="112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7239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Качели №2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</w:tc>
      </w:tr>
      <w:tr w:rsidR="00E67588" w:rsidTr="00007517">
        <w:trPr>
          <w:trHeight w:val="120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76350" cy="8191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Карусель с 6-ю сидениями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1,65х1,65х0,64</w:t>
            </w:r>
          </w:p>
        </w:tc>
      </w:tr>
      <w:tr w:rsidR="00E67588" w:rsidTr="00007517">
        <w:trPr>
          <w:trHeight w:val="126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90600" cy="7334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Песочница L=2000 мм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2,0х2,0х0,32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A82DCA">
            <w:pPr>
              <w:jc w:val="center"/>
            </w:pPr>
            <w:r w:rsidRPr="00007517">
              <w:t>18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7239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1,4x0,6x0,85</w:t>
            </w:r>
          </w:p>
        </w:tc>
      </w:tr>
      <w:tr w:rsidR="00E67588" w:rsidTr="00007517">
        <w:trPr>
          <w:trHeight w:val="118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14375" cy="628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комплекс Торнадо с шестом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2,9х2,7х2,5</w:t>
            </w:r>
          </w:p>
        </w:tc>
      </w:tr>
      <w:tr w:rsidR="00E67588" w:rsidTr="00151766">
        <w:trPr>
          <w:trHeight w:val="1371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04875" cy="8096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151766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1766">
              <w:rPr>
                <w:rFonts w:ascii="Times New Roman" w:hAnsi="Times New Roman"/>
                <w:b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151766" w:rsidRPr="00151766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3,2х1,89х3,17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85850" cy="8953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Гимнастический компле</w:t>
            </w:r>
            <w:r w:rsidR="00151766">
              <w:rPr>
                <w:rFonts w:ascii="Times New Roman" w:hAnsi="Times New Roman"/>
                <w:b/>
                <w:sz w:val="24"/>
                <w:szCs w:val="24"/>
              </w:rPr>
              <w:t>кс</w:t>
            </w: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ГК-045-Ст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2,6х3,0х2,6м</w:t>
            </w:r>
          </w:p>
        </w:tc>
      </w:tr>
      <w:tr w:rsidR="00E67588" w:rsidTr="00007517">
        <w:trPr>
          <w:trHeight w:val="12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8001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тренажер Скороход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0,76х1,2х1,45</w:t>
            </w:r>
          </w:p>
        </w:tc>
      </w:tr>
      <w:tr w:rsidR="00E67588" w:rsidTr="00007517">
        <w:trPr>
          <w:trHeight w:val="1137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8191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СО 6.12 Спортивный тренажер </w:t>
            </w: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Хипс</w:t>
            </w:r>
            <w:proofErr w:type="spellEnd"/>
          </w:p>
          <w:p w:rsidR="00151766" w:rsidRPr="00007517" w:rsidRDefault="00151766" w:rsidP="003457A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0,84х0,6х1,46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10858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6.04 Спортивный тренажеры Жим сидя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1,2х0,82х2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3457A2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67588" w:rsidTr="00007517">
        <w:trPr>
          <w:trHeight w:val="12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9048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6.17 Спортивный тренажер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0,98х0,74х1,97</w:t>
            </w:r>
          </w:p>
        </w:tc>
      </w:tr>
      <w:tr w:rsidR="00E67588" w:rsidTr="00007517">
        <w:trPr>
          <w:trHeight w:val="16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26</w:t>
            </w: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7334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A82DCA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A82DCA" w:rsidRDefault="00A82DCA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A82DCA">
            <w:pPr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1,4x0,38x0,45</w:t>
            </w:r>
          </w:p>
        </w:tc>
      </w:tr>
    </w:tbl>
    <w:p w:rsidR="00E67588" w:rsidRDefault="00E67588" w:rsidP="00A82DCA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E67588" w:rsidSect="00C84617">
      <w:pgSz w:w="16839" w:h="11907" w:orient="landscape" w:code="9"/>
      <w:pgMar w:top="567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527A1" w:rsidRDefault="00F527A1" w:rsidP="00A76AE6">
      <w:r>
        <w:separator/>
      </w:r>
    </w:p>
  </w:endnote>
  <w:endnote w:type="continuationSeparator" w:id="0">
    <w:p w:rsidR="00F527A1" w:rsidRDefault="00F527A1" w:rsidP="00A76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CF0" w:rsidRDefault="00752CF0">
    <w:pPr>
      <w:pStyle w:val="a8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527A1" w:rsidRDefault="00F527A1" w:rsidP="00A76AE6">
      <w:r>
        <w:separator/>
      </w:r>
    </w:p>
  </w:footnote>
  <w:footnote w:type="continuationSeparator" w:id="0">
    <w:p w:rsidR="00F527A1" w:rsidRDefault="00F527A1" w:rsidP="00A76A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C"/>
    <w:multiLevelType w:val="multilevel"/>
    <w:tmpl w:val="51405562"/>
    <w:name w:val="WW8Num12"/>
    <w:lvl w:ilvl="0">
      <w:start w:val="1"/>
      <w:numFmt w:val="decimal"/>
      <w:lvlText w:val="%1."/>
      <w:lvlJc w:val="left"/>
      <w:pPr>
        <w:tabs>
          <w:tab w:val="num" w:pos="2075"/>
        </w:tabs>
        <w:ind w:left="2075" w:hanging="45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2345"/>
        </w:tabs>
        <w:ind w:left="2345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2345"/>
        </w:tabs>
        <w:ind w:left="2345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425"/>
        </w:tabs>
        <w:ind w:left="3425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785"/>
        </w:tabs>
        <w:ind w:left="3785" w:hanging="2160"/>
      </w:pPr>
      <w:rPr>
        <w:rFonts w:cs="Times New Roman"/>
      </w:rPr>
    </w:lvl>
  </w:abstractNum>
  <w:abstractNum w:abstractNumId="1" w15:restartNumberingAfterBreak="0">
    <w:nsid w:val="0D6808E8"/>
    <w:multiLevelType w:val="hybridMultilevel"/>
    <w:tmpl w:val="FCC010C8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7A80C48">
      <w:start w:val="2"/>
      <w:numFmt w:val="decimal"/>
      <w:lvlText w:val="%2."/>
      <w:lvlJc w:val="left"/>
      <w:pPr>
        <w:tabs>
          <w:tab w:val="num" w:pos="980"/>
        </w:tabs>
        <w:ind w:left="98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2" w15:restartNumberingAfterBreak="0">
    <w:nsid w:val="17345CDC"/>
    <w:multiLevelType w:val="hybridMultilevel"/>
    <w:tmpl w:val="99F4BD3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4" w15:restartNumberingAfterBreak="0">
    <w:nsid w:val="1CFB0787"/>
    <w:multiLevelType w:val="hybridMultilevel"/>
    <w:tmpl w:val="345026FE"/>
    <w:lvl w:ilvl="0" w:tplc="ADB81A6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5" w15:restartNumberingAfterBreak="0">
    <w:nsid w:val="306C5B82"/>
    <w:multiLevelType w:val="hybridMultilevel"/>
    <w:tmpl w:val="7FFE9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BEC08E1"/>
    <w:multiLevelType w:val="hybridMultilevel"/>
    <w:tmpl w:val="90BCEB84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7" w15:restartNumberingAfterBreak="0">
    <w:nsid w:val="3C8F71BE"/>
    <w:multiLevelType w:val="hybridMultilevel"/>
    <w:tmpl w:val="8CB466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3FCC34C0"/>
    <w:multiLevelType w:val="hybridMultilevel"/>
    <w:tmpl w:val="EA5EDA9E"/>
    <w:lvl w:ilvl="0" w:tplc="8D46396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50871D25"/>
    <w:multiLevelType w:val="hybridMultilevel"/>
    <w:tmpl w:val="F9283DEC"/>
    <w:lvl w:ilvl="0" w:tplc="678AA60E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0" w15:restartNumberingAfterBreak="0">
    <w:nsid w:val="56ED07DE"/>
    <w:multiLevelType w:val="hybridMultilevel"/>
    <w:tmpl w:val="09B4971E"/>
    <w:lvl w:ilvl="0" w:tplc="AA24C86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E7D3293"/>
    <w:multiLevelType w:val="hybridMultilevel"/>
    <w:tmpl w:val="3D80BFC2"/>
    <w:lvl w:ilvl="0" w:tplc="0BAE5696">
      <w:start w:val="1"/>
      <w:numFmt w:val="decimal"/>
      <w:lvlText w:val="%1."/>
      <w:lvlJc w:val="left"/>
      <w:pPr>
        <w:tabs>
          <w:tab w:val="num" w:pos="560"/>
        </w:tabs>
        <w:ind w:left="560" w:hanging="360"/>
      </w:pPr>
      <w:rPr>
        <w:rFonts w:cs="Times New Roman"/>
        <w:sz w:val="24"/>
        <w:szCs w:val="24"/>
      </w:rPr>
    </w:lvl>
    <w:lvl w:ilvl="1" w:tplc="6C267BA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99619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2B06F4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9A6EA1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68E2A0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EB220B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DCA971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C08E22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2" w15:restartNumberingAfterBreak="0">
    <w:nsid w:val="65D02E29"/>
    <w:multiLevelType w:val="multilevel"/>
    <w:tmpl w:val="1338A264"/>
    <w:lvl w:ilvl="0">
      <w:start w:val="1"/>
      <w:numFmt w:val="decimal"/>
      <w:lvlText w:val="%1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3" w15:restartNumberingAfterBreak="0">
    <w:nsid w:val="745D5EB6"/>
    <w:multiLevelType w:val="hybridMultilevel"/>
    <w:tmpl w:val="EFD453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78AA56BF"/>
    <w:multiLevelType w:val="hybridMultilevel"/>
    <w:tmpl w:val="5972D236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7B8B5A93"/>
    <w:multiLevelType w:val="hybridMultilevel"/>
    <w:tmpl w:val="9260CED8"/>
    <w:lvl w:ilvl="0" w:tplc="FD149A72">
      <w:start w:val="4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6" w15:restartNumberingAfterBreak="0">
    <w:nsid w:val="7F2467B9"/>
    <w:multiLevelType w:val="hybridMultilevel"/>
    <w:tmpl w:val="C884FA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8"/>
  </w:num>
  <w:num w:numId="3">
    <w:abstractNumId w:val="16"/>
  </w:num>
  <w:num w:numId="4">
    <w:abstractNumId w:val="15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10"/>
  </w:num>
  <w:num w:numId="10">
    <w:abstractNumId w:val="11"/>
  </w:num>
  <w:num w:numId="11">
    <w:abstractNumId w:val="7"/>
  </w:num>
  <w:num w:numId="12">
    <w:abstractNumId w:val="3"/>
  </w:num>
  <w:num w:numId="13">
    <w:abstractNumId w:val="4"/>
  </w:num>
  <w:num w:numId="14">
    <w:abstractNumId w:val="5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doNotHyphenateCaps/>
  <w:drawingGridHorizontalSpacing w:val="110"/>
  <w:displayHorizontalDrawingGridEvery w:val="2"/>
  <w:displayVerticalDrawingGridEvery w:val="2"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37BD"/>
    <w:rsid w:val="000016E1"/>
    <w:rsid w:val="00002CEF"/>
    <w:rsid w:val="00006540"/>
    <w:rsid w:val="00007517"/>
    <w:rsid w:val="00007617"/>
    <w:rsid w:val="00007F6A"/>
    <w:rsid w:val="000137BD"/>
    <w:rsid w:val="000177F7"/>
    <w:rsid w:val="00034CAF"/>
    <w:rsid w:val="00040F83"/>
    <w:rsid w:val="000540C4"/>
    <w:rsid w:val="00055388"/>
    <w:rsid w:val="000558D2"/>
    <w:rsid w:val="000601AA"/>
    <w:rsid w:val="000608D9"/>
    <w:rsid w:val="00076C7B"/>
    <w:rsid w:val="000832E2"/>
    <w:rsid w:val="00094618"/>
    <w:rsid w:val="00095A63"/>
    <w:rsid w:val="00097381"/>
    <w:rsid w:val="000A0CD8"/>
    <w:rsid w:val="000A10D1"/>
    <w:rsid w:val="000B0FC3"/>
    <w:rsid w:val="000C4734"/>
    <w:rsid w:val="000C7D30"/>
    <w:rsid w:val="000D196C"/>
    <w:rsid w:val="000E373C"/>
    <w:rsid w:val="000F0B56"/>
    <w:rsid w:val="0010069E"/>
    <w:rsid w:val="0010336D"/>
    <w:rsid w:val="00103678"/>
    <w:rsid w:val="001059B9"/>
    <w:rsid w:val="001077ED"/>
    <w:rsid w:val="00113463"/>
    <w:rsid w:val="00113596"/>
    <w:rsid w:val="00121B5B"/>
    <w:rsid w:val="00122264"/>
    <w:rsid w:val="001337DF"/>
    <w:rsid w:val="00144AD3"/>
    <w:rsid w:val="00151766"/>
    <w:rsid w:val="0015311B"/>
    <w:rsid w:val="00157ED1"/>
    <w:rsid w:val="001601AA"/>
    <w:rsid w:val="00170052"/>
    <w:rsid w:val="0017266D"/>
    <w:rsid w:val="00175D46"/>
    <w:rsid w:val="001761C8"/>
    <w:rsid w:val="001820F3"/>
    <w:rsid w:val="00183D1C"/>
    <w:rsid w:val="00192E10"/>
    <w:rsid w:val="00197FCF"/>
    <w:rsid w:val="001A76EC"/>
    <w:rsid w:val="001B0211"/>
    <w:rsid w:val="001B0AD8"/>
    <w:rsid w:val="001B29EC"/>
    <w:rsid w:val="001B5A03"/>
    <w:rsid w:val="001D17B2"/>
    <w:rsid w:val="001D27F8"/>
    <w:rsid w:val="001D38B1"/>
    <w:rsid w:val="001F42F7"/>
    <w:rsid w:val="001F4B90"/>
    <w:rsid w:val="00202F28"/>
    <w:rsid w:val="00205D58"/>
    <w:rsid w:val="00211DA9"/>
    <w:rsid w:val="00211DC5"/>
    <w:rsid w:val="00212BAA"/>
    <w:rsid w:val="002157B6"/>
    <w:rsid w:val="0022045A"/>
    <w:rsid w:val="00221D5D"/>
    <w:rsid w:val="00233B2E"/>
    <w:rsid w:val="00234879"/>
    <w:rsid w:val="00236DF7"/>
    <w:rsid w:val="00244A17"/>
    <w:rsid w:val="00247E3D"/>
    <w:rsid w:val="00255D5D"/>
    <w:rsid w:val="00271C01"/>
    <w:rsid w:val="00272FAD"/>
    <w:rsid w:val="002806D2"/>
    <w:rsid w:val="00282024"/>
    <w:rsid w:val="0028274A"/>
    <w:rsid w:val="00291C6D"/>
    <w:rsid w:val="0029253D"/>
    <w:rsid w:val="0029719C"/>
    <w:rsid w:val="002A4C12"/>
    <w:rsid w:val="002C156B"/>
    <w:rsid w:val="002D0E93"/>
    <w:rsid w:val="002D1419"/>
    <w:rsid w:val="002D7FC4"/>
    <w:rsid w:val="002F6AA4"/>
    <w:rsid w:val="00302FDD"/>
    <w:rsid w:val="0031564E"/>
    <w:rsid w:val="003166BB"/>
    <w:rsid w:val="00320D9D"/>
    <w:rsid w:val="00320F48"/>
    <w:rsid w:val="00324696"/>
    <w:rsid w:val="00331DC7"/>
    <w:rsid w:val="003363A9"/>
    <w:rsid w:val="003457A2"/>
    <w:rsid w:val="0035597A"/>
    <w:rsid w:val="00362830"/>
    <w:rsid w:val="003643E2"/>
    <w:rsid w:val="00366D9C"/>
    <w:rsid w:val="00372486"/>
    <w:rsid w:val="00375042"/>
    <w:rsid w:val="0038057A"/>
    <w:rsid w:val="00380F5B"/>
    <w:rsid w:val="003844C1"/>
    <w:rsid w:val="003860BF"/>
    <w:rsid w:val="0039009E"/>
    <w:rsid w:val="003911CE"/>
    <w:rsid w:val="003974CF"/>
    <w:rsid w:val="003A13FA"/>
    <w:rsid w:val="003C6BAE"/>
    <w:rsid w:val="003E0330"/>
    <w:rsid w:val="003E7FA2"/>
    <w:rsid w:val="003F064F"/>
    <w:rsid w:val="004047CD"/>
    <w:rsid w:val="00413117"/>
    <w:rsid w:val="004145D8"/>
    <w:rsid w:val="00416C7A"/>
    <w:rsid w:val="00417960"/>
    <w:rsid w:val="0042213A"/>
    <w:rsid w:val="00425D77"/>
    <w:rsid w:val="00431EFB"/>
    <w:rsid w:val="00432BB8"/>
    <w:rsid w:val="00433985"/>
    <w:rsid w:val="00436FED"/>
    <w:rsid w:val="00461A72"/>
    <w:rsid w:val="00463BFF"/>
    <w:rsid w:val="00473A31"/>
    <w:rsid w:val="00477425"/>
    <w:rsid w:val="0047752C"/>
    <w:rsid w:val="004849EE"/>
    <w:rsid w:val="00487604"/>
    <w:rsid w:val="00491194"/>
    <w:rsid w:val="00491586"/>
    <w:rsid w:val="00493681"/>
    <w:rsid w:val="00495476"/>
    <w:rsid w:val="004A17A3"/>
    <w:rsid w:val="004B21DD"/>
    <w:rsid w:val="004C496C"/>
    <w:rsid w:val="004C610E"/>
    <w:rsid w:val="004D0CDE"/>
    <w:rsid w:val="004D44C9"/>
    <w:rsid w:val="004D5D75"/>
    <w:rsid w:val="004D7307"/>
    <w:rsid w:val="004E1F19"/>
    <w:rsid w:val="004E3491"/>
    <w:rsid w:val="004F7524"/>
    <w:rsid w:val="005047DC"/>
    <w:rsid w:val="005153C0"/>
    <w:rsid w:val="0051724F"/>
    <w:rsid w:val="00517650"/>
    <w:rsid w:val="00517D83"/>
    <w:rsid w:val="00521253"/>
    <w:rsid w:val="00530E3C"/>
    <w:rsid w:val="005323D6"/>
    <w:rsid w:val="005335F7"/>
    <w:rsid w:val="0053559B"/>
    <w:rsid w:val="005376C6"/>
    <w:rsid w:val="00540BF3"/>
    <w:rsid w:val="00546730"/>
    <w:rsid w:val="005471D3"/>
    <w:rsid w:val="005500DF"/>
    <w:rsid w:val="0055026E"/>
    <w:rsid w:val="0055545D"/>
    <w:rsid w:val="00562367"/>
    <w:rsid w:val="00565A19"/>
    <w:rsid w:val="00566F6C"/>
    <w:rsid w:val="00573AD3"/>
    <w:rsid w:val="0057739A"/>
    <w:rsid w:val="00577F16"/>
    <w:rsid w:val="005836C1"/>
    <w:rsid w:val="00584F1C"/>
    <w:rsid w:val="00586560"/>
    <w:rsid w:val="00586E04"/>
    <w:rsid w:val="0058710E"/>
    <w:rsid w:val="00590E89"/>
    <w:rsid w:val="0059572E"/>
    <w:rsid w:val="005A16A3"/>
    <w:rsid w:val="005A3775"/>
    <w:rsid w:val="005B0752"/>
    <w:rsid w:val="005C4729"/>
    <w:rsid w:val="005C611A"/>
    <w:rsid w:val="005C7E2B"/>
    <w:rsid w:val="005D55BE"/>
    <w:rsid w:val="005D7378"/>
    <w:rsid w:val="005E08CB"/>
    <w:rsid w:val="005E4E81"/>
    <w:rsid w:val="005F0B3D"/>
    <w:rsid w:val="00600033"/>
    <w:rsid w:val="00605F45"/>
    <w:rsid w:val="00607063"/>
    <w:rsid w:val="00607BFB"/>
    <w:rsid w:val="00622988"/>
    <w:rsid w:val="0063054F"/>
    <w:rsid w:val="0064248F"/>
    <w:rsid w:val="0064301E"/>
    <w:rsid w:val="00646960"/>
    <w:rsid w:val="0066070D"/>
    <w:rsid w:val="00673DB4"/>
    <w:rsid w:val="00680990"/>
    <w:rsid w:val="00685F5B"/>
    <w:rsid w:val="0068632C"/>
    <w:rsid w:val="00686A67"/>
    <w:rsid w:val="00686C73"/>
    <w:rsid w:val="00690DCC"/>
    <w:rsid w:val="00691663"/>
    <w:rsid w:val="00692DB2"/>
    <w:rsid w:val="006A12B2"/>
    <w:rsid w:val="006A25EC"/>
    <w:rsid w:val="006A700F"/>
    <w:rsid w:val="006A7FFE"/>
    <w:rsid w:val="006B0D3B"/>
    <w:rsid w:val="006B188D"/>
    <w:rsid w:val="006B5187"/>
    <w:rsid w:val="006C3987"/>
    <w:rsid w:val="006C5D56"/>
    <w:rsid w:val="006D1258"/>
    <w:rsid w:val="006D19A7"/>
    <w:rsid w:val="006D247A"/>
    <w:rsid w:val="006D79E0"/>
    <w:rsid w:val="006E0ED4"/>
    <w:rsid w:val="006E25A6"/>
    <w:rsid w:val="006E5792"/>
    <w:rsid w:val="006F0BB3"/>
    <w:rsid w:val="006F19E1"/>
    <w:rsid w:val="006F7CE6"/>
    <w:rsid w:val="00700E26"/>
    <w:rsid w:val="0071301C"/>
    <w:rsid w:val="0071302B"/>
    <w:rsid w:val="0071310F"/>
    <w:rsid w:val="0071369D"/>
    <w:rsid w:val="00727F3C"/>
    <w:rsid w:val="00742FBE"/>
    <w:rsid w:val="00752CF0"/>
    <w:rsid w:val="00761638"/>
    <w:rsid w:val="00765680"/>
    <w:rsid w:val="007664C4"/>
    <w:rsid w:val="0076729A"/>
    <w:rsid w:val="007739C8"/>
    <w:rsid w:val="00774CA7"/>
    <w:rsid w:val="00782FED"/>
    <w:rsid w:val="00785C22"/>
    <w:rsid w:val="00785FA3"/>
    <w:rsid w:val="00797164"/>
    <w:rsid w:val="00797585"/>
    <w:rsid w:val="00797F1A"/>
    <w:rsid w:val="007B07D7"/>
    <w:rsid w:val="007B2295"/>
    <w:rsid w:val="007B4D85"/>
    <w:rsid w:val="007C1AAB"/>
    <w:rsid w:val="007C2145"/>
    <w:rsid w:val="007C4AD5"/>
    <w:rsid w:val="007C4B6A"/>
    <w:rsid w:val="007C5ACB"/>
    <w:rsid w:val="007C766C"/>
    <w:rsid w:val="007D4327"/>
    <w:rsid w:val="007D5171"/>
    <w:rsid w:val="007D5C52"/>
    <w:rsid w:val="007E2C50"/>
    <w:rsid w:val="007E68F3"/>
    <w:rsid w:val="007F24FA"/>
    <w:rsid w:val="007F625B"/>
    <w:rsid w:val="00804F16"/>
    <w:rsid w:val="00805904"/>
    <w:rsid w:val="00812460"/>
    <w:rsid w:val="008144EA"/>
    <w:rsid w:val="008222F2"/>
    <w:rsid w:val="00831FB4"/>
    <w:rsid w:val="008331BC"/>
    <w:rsid w:val="00843003"/>
    <w:rsid w:val="00844138"/>
    <w:rsid w:val="008506AA"/>
    <w:rsid w:val="00854696"/>
    <w:rsid w:val="008679CB"/>
    <w:rsid w:val="0088149E"/>
    <w:rsid w:val="00885E9C"/>
    <w:rsid w:val="0088779B"/>
    <w:rsid w:val="0089627A"/>
    <w:rsid w:val="008B2C1B"/>
    <w:rsid w:val="008B4101"/>
    <w:rsid w:val="008C4606"/>
    <w:rsid w:val="008D1A78"/>
    <w:rsid w:val="008D321E"/>
    <w:rsid w:val="008D4950"/>
    <w:rsid w:val="008D6CF5"/>
    <w:rsid w:val="008D6D05"/>
    <w:rsid w:val="008E0BB9"/>
    <w:rsid w:val="008F2DB3"/>
    <w:rsid w:val="008F3ADE"/>
    <w:rsid w:val="008F3BB9"/>
    <w:rsid w:val="008F5BB4"/>
    <w:rsid w:val="008F6A51"/>
    <w:rsid w:val="00901FBF"/>
    <w:rsid w:val="0090331D"/>
    <w:rsid w:val="00904B70"/>
    <w:rsid w:val="00932019"/>
    <w:rsid w:val="009327CF"/>
    <w:rsid w:val="009419DC"/>
    <w:rsid w:val="00944306"/>
    <w:rsid w:val="0094629A"/>
    <w:rsid w:val="00956795"/>
    <w:rsid w:val="00962849"/>
    <w:rsid w:val="00962C7B"/>
    <w:rsid w:val="009673FB"/>
    <w:rsid w:val="009805E9"/>
    <w:rsid w:val="009817C2"/>
    <w:rsid w:val="0098680A"/>
    <w:rsid w:val="00990F38"/>
    <w:rsid w:val="00991B14"/>
    <w:rsid w:val="00991C1B"/>
    <w:rsid w:val="009933C8"/>
    <w:rsid w:val="00996246"/>
    <w:rsid w:val="009965E5"/>
    <w:rsid w:val="009A2D24"/>
    <w:rsid w:val="009A2E17"/>
    <w:rsid w:val="009A75E2"/>
    <w:rsid w:val="009B047D"/>
    <w:rsid w:val="009B2F4E"/>
    <w:rsid w:val="009B38CA"/>
    <w:rsid w:val="009B427F"/>
    <w:rsid w:val="009B518D"/>
    <w:rsid w:val="009C16F4"/>
    <w:rsid w:val="009D63BD"/>
    <w:rsid w:val="009E1B23"/>
    <w:rsid w:val="009E2F4A"/>
    <w:rsid w:val="009F4A98"/>
    <w:rsid w:val="009F798B"/>
    <w:rsid w:val="00A01B43"/>
    <w:rsid w:val="00A212E3"/>
    <w:rsid w:val="00A31336"/>
    <w:rsid w:val="00A35CA4"/>
    <w:rsid w:val="00A4265C"/>
    <w:rsid w:val="00A525EB"/>
    <w:rsid w:val="00A61084"/>
    <w:rsid w:val="00A62A47"/>
    <w:rsid w:val="00A63074"/>
    <w:rsid w:val="00A7023D"/>
    <w:rsid w:val="00A708A1"/>
    <w:rsid w:val="00A72552"/>
    <w:rsid w:val="00A72686"/>
    <w:rsid w:val="00A74DA0"/>
    <w:rsid w:val="00A759F1"/>
    <w:rsid w:val="00A76AE6"/>
    <w:rsid w:val="00A82AFE"/>
    <w:rsid w:val="00A82DCA"/>
    <w:rsid w:val="00A91F2A"/>
    <w:rsid w:val="00A941EA"/>
    <w:rsid w:val="00A945E3"/>
    <w:rsid w:val="00A94A3E"/>
    <w:rsid w:val="00AA1390"/>
    <w:rsid w:val="00AA75BD"/>
    <w:rsid w:val="00AA799F"/>
    <w:rsid w:val="00AB06F2"/>
    <w:rsid w:val="00AC1611"/>
    <w:rsid w:val="00AC2E44"/>
    <w:rsid w:val="00AC7055"/>
    <w:rsid w:val="00AC7F6F"/>
    <w:rsid w:val="00AD2723"/>
    <w:rsid w:val="00AD30E4"/>
    <w:rsid w:val="00AD44FA"/>
    <w:rsid w:val="00AD4FB2"/>
    <w:rsid w:val="00AD770B"/>
    <w:rsid w:val="00AE5F5A"/>
    <w:rsid w:val="00AE6D14"/>
    <w:rsid w:val="00AF40C6"/>
    <w:rsid w:val="00AF4EFD"/>
    <w:rsid w:val="00AF6C1D"/>
    <w:rsid w:val="00B0088C"/>
    <w:rsid w:val="00B0094D"/>
    <w:rsid w:val="00B02B2D"/>
    <w:rsid w:val="00B03E01"/>
    <w:rsid w:val="00B0752F"/>
    <w:rsid w:val="00B07BD3"/>
    <w:rsid w:val="00B07E4B"/>
    <w:rsid w:val="00B14E91"/>
    <w:rsid w:val="00B16865"/>
    <w:rsid w:val="00B16CBA"/>
    <w:rsid w:val="00B20BFA"/>
    <w:rsid w:val="00B22E62"/>
    <w:rsid w:val="00B246BF"/>
    <w:rsid w:val="00B270F2"/>
    <w:rsid w:val="00B309E8"/>
    <w:rsid w:val="00B3323E"/>
    <w:rsid w:val="00B37A90"/>
    <w:rsid w:val="00B41684"/>
    <w:rsid w:val="00B47929"/>
    <w:rsid w:val="00B546F2"/>
    <w:rsid w:val="00B57293"/>
    <w:rsid w:val="00B61F5A"/>
    <w:rsid w:val="00B6766F"/>
    <w:rsid w:val="00B67F3F"/>
    <w:rsid w:val="00B67FD3"/>
    <w:rsid w:val="00B70F18"/>
    <w:rsid w:val="00B71751"/>
    <w:rsid w:val="00B72745"/>
    <w:rsid w:val="00B77D9E"/>
    <w:rsid w:val="00B80DE9"/>
    <w:rsid w:val="00B940A7"/>
    <w:rsid w:val="00BA03B2"/>
    <w:rsid w:val="00BA1CBA"/>
    <w:rsid w:val="00BA4159"/>
    <w:rsid w:val="00BB43A3"/>
    <w:rsid w:val="00BB4BD5"/>
    <w:rsid w:val="00BB72BF"/>
    <w:rsid w:val="00BC0F18"/>
    <w:rsid w:val="00BC1EF1"/>
    <w:rsid w:val="00BF00A7"/>
    <w:rsid w:val="00BF4BC6"/>
    <w:rsid w:val="00BF4D33"/>
    <w:rsid w:val="00C00DB9"/>
    <w:rsid w:val="00C10892"/>
    <w:rsid w:val="00C247F1"/>
    <w:rsid w:val="00C30E99"/>
    <w:rsid w:val="00C3180F"/>
    <w:rsid w:val="00C328FD"/>
    <w:rsid w:val="00C40F79"/>
    <w:rsid w:val="00C45164"/>
    <w:rsid w:val="00C52E8D"/>
    <w:rsid w:val="00C61FFC"/>
    <w:rsid w:val="00C678F1"/>
    <w:rsid w:val="00C67972"/>
    <w:rsid w:val="00C73EE3"/>
    <w:rsid w:val="00C761DE"/>
    <w:rsid w:val="00C83FD4"/>
    <w:rsid w:val="00C84617"/>
    <w:rsid w:val="00C92B6E"/>
    <w:rsid w:val="00C93478"/>
    <w:rsid w:val="00C939DE"/>
    <w:rsid w:val="00C95B32"/>
    <w:rsid w:val="00C95E4B"/>
    <w:rsid w:val="00CA48E7"/>
    <w:rsid w:val="00CB213A"/>
    <w:rsid w:val="00CC31EE"/>
    <w:rsid w:val="00CC3794"/>
    <w:rsid w:val="00CC37C3"/>
    <w:rsid w:val="00CC5145"/>
    <w:rsid w:val="00CC5E04"/>
    <w:rsid w:val="00CD6D32"/>
    <w:rsid w:val="00CD6FDD"/>
    <w:rsid w:val="00CF26C6"/>
    <w:rsid w:val="00CF36F5"/>
    <w:rsid w:val="00D02FF4"/>
    <w:rsid w:val="00D14E76"/>
    <w:rsid w:val="00D16D57"/>
    <w:rsid w:val="00D175F0"/>
    <w:rsid w:val="00D202D5"/>
    <w:rsid w:val="00D210D1"/>
    <w:rsid w:val="00D21470"/>
    <w:rsid w:val="00D33B5E"/>
    <w:rsid w:val="00D35FB0"/>
    <w:rsid w:val="00D4136E"/>
    <w:rsid w:val="00D56BB1"/>
    <w:rsid w:val="00D63D74"/>
    <w:rsid w:val="00D67EBA"/>
    <w:rsid w:val="00D72E9E"/>
    <w:rsid w:val="00D812D2"/>
    <w:rsid w:val="00D9197F"/>
    <w:rsid w:val="00D93951"/>
    <w:rsid w:val="00D95494"/>
    <w:rsid w:val="00D96E38"/>
    <w:rsid w:val="00DA5BE3"/>
    <w:rsid w:val="00DB37E8"/>
    <w:rsid w:val="00DC20A5"/>
    <w:rsid w:val="00DC31F9"/>
    <w:rsid w:val="00DE3306"/>
    <w:rsid w:val="00DE4E87"/>
    <w:rsid w:val="00DF1519"/>
    <w:rsid w:val="00DF252C"/>
    <w:rsid w:val="00DF54A3"/>
    <w:rsid w:val="00DF6CA4"/>
    <w:rsid w:val="00E0018F"/>
    <w:rsid w:val="00E04ECE"/>
    <w:rsid w:val="00E054D0"/>
    <w:rsid w:val="00E10B4B"/>
    <w:rsid w:val="00E160A7"/>
    <w:rsid w:val="00E17DC5"/>
    <w:rsid w:val="00E17FA1"/>
    <w:rsid w:val="00E32A72"/>
    <w:rsid w:val="00E526EF"/>
    <w:rsid w:val="00E52893"/>
    <w:rsid w:val="00E54521"/>
    <w:rsid w:val="00E57882"/>
    <w:rsid w:val="00E616EF"/>
    <w:rsid w:val="00E61C30"/>
    <w:rsid w:val="00E63C30"/>
    <w:rsid w:val="00E6495F"/>
    <w:rsid w:val="00E64F0A"/>
    <w:rsid w:val="00E67588"/>
    <w:rsid w:val="00E8168B"/>
    <w:rsid w:val="00E91883"/>
    <w:rsid w:val="00E95023"/>
    <w:rsid w:val="00EC6C42"/>
    <w:rsid w:val="00ED206C"/>
    <w:rsid w:val="00ED59F7"/>
    <w:rsid w:val="00EE04A5"/>
    <w:rsid w:val="00EE3BF5"/>
    <w:rsid w:val="00EE7690"/>
    <w:rsid w:val="00F019FC"/>
    <w:rsid w:val="00F021F0"/>
    <w:rsid w:val="00F06E0F"/>
    <w:rsid w:val="00F07D33"/>
    <w:rsid w:val="00F209EE"/>
    <w:rsid w:val="00F2135C"/>
    <w:rsid w:val="00F26E2B"/>
    <w:rsid w:val="00F31159"/>
    <w:rsid w:val="00F35BA3"/>
    <w:rsid w:val="00F379B4"/>
    <w:rsid w:val="00F4126A"/>
    <w:rsid w:val="00F45D1D"/>
    <w:rsid w:val="00F4665E"/>
    <w:rsid w:val="00F521C4"/>
    <w:rsid w:val="00F527A1"/>
    <w:rsid w:val="00F54701"/>
    <w:rsid w:val="00F568A2"/>
    <w:rsid w:val="00F6317F"/>
    <w:rsid w:val="00F6329A"/>
    <w:rsid w:val="00F66858"/>
    <w:rsid w:val="00F67754"/>
    <w:rsid w:val="00F74BB5"/>
    <w:rsid w:val="00F76F29"/>
    <w:rsid w:val="00F80674"/>
    <w:rsid w:val="00F84158"/>
    <w:rsid w:val="00F8754E"/>
    <w:rsid w:val="00F930C5"/>
    <w:rsid w:val="00FA6B0F"/>
    <w:rsid w:val="00FB7730"/>
    <w:rsid w:val="00FB7B49"/>
    <w:rsid w:val="00FC4B9F"/>
    <w:rsid w:val="00FC722F"/>
    <w:rsid w:val="00FD187E"/>
    <w:rsid w:val="00FE2242"/>
    <w:rsid w:val="00FE2EB3"/>
    <w:rsid w:val="00FE5D04"/>
    <w:rsid w:val="00FF6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4B2E82C"/>
  <w15:docId w15:val="{A0D33BDE-FDF2-4017-BFD1-0E09E6823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2486"/>
    <w:rPr>
      <w:rFonts w:ascii="Calibri" w:hAnsi="Calibri" w:cs="Calibri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22E62"/>
    <w:pPr>
      <w:keepNext/>
      <w:keepLines/>
      <w:tabs>
        <w:tab w:val="left" w:pos="992"/>
      </w:tabs>
      <w:suppressAutoHyphens/>
      <w:overflowPunct w:val="0"/>
      <w:autoSpaceDE w:val="0"/>
      <w:autoSpaceDN w:val="0"/>
      <w:adjustRightInd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ascii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6A700F"/>
    <w:rPr>
      <w:rFonts w:ascii="Calibri" w:hAnsi="Calibri" w:cs="Times New Roman"/>
      <w:b/>
      <w:bCs/>
      <w:sz w:val="28"/>
      <w:szCs w:val="28"/>
    </w:rPr>
  </w:style>
  <w:style w:type="paragraph" w:customStyle="1" w:styleId="a3">
    <w:name w:val="Знак"/>
    <w:basedOn w:val="a"/>
    <w:uiPriority w:val="99"/>
    <w:rsid w:val="00B22E62"/>
    <w:pPr>
      <w:widowControl w:val="0"/>
      <w:adjustRightInd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fn2r">
    <w:name w:val="fn2r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uiPriority w:val="99"/>
    <w:rsid w:val="00B22E62"/>
  </w:style>
  <w:style w:type="character" w:styleId="a4">
    <w:name w:val="Hyperlink"/>
    <w:basedOn w:val="a0"/>
    <w:uiPriority w:val="99"/>
    <w:semiHidden/>
    <w:rsid w:val="00B22E62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B22E62"/>
    <w:rPr>
      <w:rFonts w:ascii="Segoe UI" w:eastAsia="Times New Roman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B22E62"/>
    <w:rPr>
      <w:rFonts w:ascii="Segoe UI" w:hAnsi="Segoe UI" w:cs="Segoe UI"/>
      <w:sz w:val="18"/>
      <w:szCs w:val="18"/>
      <w:lang w:eastAsia="ru-RU"/>
    </w:rPr>
  </w:style>
  <w:style w:type="paragraph" w:styleId="a7">
    <w:name w:val="List Paragraph"/>
    <w:basedOn w:val="a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styleId="a8">
    <w:name w:val="footer"/>
    <w:basedOn w:val="a"/>
    <w:link w:val="a9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B22E62"/>
    <w:rPr>
      <w:rFonts w:ascii="Calibri" w:hAnsi="Calibri" w:cs="Calibri"/>
      <w:lang w:eastAsia="ru-RU"/>
    </w:rPr>
  </w:style>
  <w:style w:type="character" w:styleId="aa">
    <w:name w:val="page number"/>
    <w:basedOn w:val="a0"/>
    <w:uiPriority w:val="99"/>
    <w:rsid w:val="00B22E62"/>
    <w:rPr>
      <w:rFonts w:cs="Times New Roman"/>
    </w:rPr>
  </w:style>
  <w:style w:type="paragraph" w:styleId="ab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ac">
    <w:name w:val="header"/>
    <w:basedOn w:val="a"/>
    <w:link w:val="ad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"/>
    <w:link w:val="af"/>
    <w:uiPriority w:val="99"/>
    <w:rsid w:val="00B22E62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uiPriority w:val="99"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0">
    <w:name w:val="Document Map"/>
    <w:basedOn w:val="a"/>
    <w:link w:val="af1"/>
    <w:uiPriority w:val="99"/>
    <w:semiHidden/>
    <w:rsid w:val="00B22E62"/>
    <w:pPr>
      <w:shd w:val="clear" w:color="auto" w:fill="000080"/>
    </w:pPr>
    <w:rPr>
      <w:rFonts w:ascii="Tahoma" w:eastAsia="Times New Roman" w:hAnsi="Tahoma" w:cs="Tahoma"/>
    </w:rPr>
  </w:style>
  <w:style w:type="character" w:customStyle="1" w:styleId="af1">
    <w:name w:val="Схема документа Знак"/>
    <w:basedOn w:val="a0"/>
    <w:link w:val="af0"/>
    <w:uiPriority w:val="99"/>
    <w:semiHidden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af2">
    <w:name w:val="footnote text"/>
    <w:basedOn w:val="a"/>
    <w:link w:val="af3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af3">
    <w:name w:val="Текст сноски Знак"/>
    <w:basedOn w:val="a0"/>
    <w:link w:val="af2"/>
    <w:uiPriority w:val="99"/>
    <w:semiHidden/>
    <w:locked/>
    <w:rsid w:val="00B22E62"/>
    <w:rPr>
      <w:rFonts w:ascii="Times New Roman" w:hAnsi="Times New Roman" w:cs="Times New Roman"/>
      <w:sz w:val="20"/>
      <w:szCs w:val="20"/>
    </w:rPr>
  </w:style>
  <w:style w:type="paragraph" w:customStyle="1" w:styleId="21">
    <w:name w:val="2"/>
    <w:basedOn w:val="a"/>
    <w:uiPriority w:val="99"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">
    <w:name w:val="Без интервала1"/>
    <w:uiPriority w:val="99"/>
    <w:rsid w:val="00B22E62"/>
    <w:rPr>
      <w:rFonts w:ascii="Calibri" w:eastAsia="Times New Roman" w:hAnsi="Calibri" w:cs="Calibri"/>
      <w:lang w:eastAsia="en-US"/>
    </w:rPr>
  </w:style>
  <w:style w:type="paragraph" w:styleId="af4">
    <w:name w:val="Body Text Indent"/>
    <w:basedOn w:val="a"/>
    <w:link w:val="af5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Основной текст с отступом Знак"/>
    <w:basedOn w:val="a0"/>
    <w:link w:val="af4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B22E62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rsid w:val="00B22E62"/>
    <w:pPr>
      <w:widowControl w:val="0"/>
      <w:autoSpaceDE w:val="0"/>
      <w:autoSpaceDN w:val="0"/>
      <w:adjustRightInd w:val="0"/>
      <w:ind w:firstLine="720"/>
    </w:pPr>
    <w:rPr>
      <w:rFonts w:eastAsia="Times New Roman"/>
      <w:sz w:val="20"/>
      <w:szCs w:val="20"/>
    </w:rPr>
  </w:style>
  <w:style w:type="character" w:customStyle="1" w:styleId="af6">
    <w:name w:val="Основной текст_"/>
    <w:link w:val="12"/>
    <w:uiPriority w:val="99"/>
    <w:locked/>
    <w:rsid w:val="00B22E62"/>
    <w:rPr>
      <w:sz w:val="26"/>
      <w:shd w:val="clear" w:color="auto" w:fill="FFFFFF"/>
    </w:rPr>
  </w:style>
  <w:style w:type="paragraph" w:customStyle="1" w:styleId="12">
    <w:name w:val="Основной текст1"/>
    <w:basedOn w:val="a"/>
    <w:link w:val="af6"/>
    <w:uiPriority w:val="99"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Times New Roman"/>
      <w:sz w:val="26"/>
      <w:shd w:val="clear" w:color="auto" w:fill="FFFFFF"/>
    </w:rPr>
  </w:style>
  <w:style w:type="paragraph" w:styleId="af7">
    <w:name w:val="Title"/>
    <w:basedOn w:val="a"/>
    <w:link w:val="af8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8">
    <w:name w:val="Заголовок Знак"/>
    <w:basedOn w:val="a0"/>
    <w:link w:val="af7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styleId="af9">
    <w:name w:val="Subtitle"/>
    <w:basedOn w:val="a"/>
    <w:link w:val="afa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a">
    <w:name w:val="Подзаголовок Знак"/>
    <w:basedOn w:val="a0"/>
    <w:link w:val="af9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b">
    <w:name w:val="Знак Знак Знак Знак"/>
    <w:basedOn w:val="a"/>
    <w:uiPriority w:val="99"/>
    <w:rsid w:val="00B22E62"/>
    <w:rPr>
      <w:rFonts w:ascii="Times New Roman" w:eastAsia="Times New Roman" w:hAnsi="Times New Roman" w:cs="Times New Roman"/>
      <w:lang w:val="en-US" w:eastAsia="en-US"/>
    </w:rPr>
  </w:style>
  <w:style w:type="character" w:styleId="afc">
    <w:name w:val="FollowedHyperlink"/>
    <w:basedOn w:val="a0"/>
    <w:uiPriority w:val="99"/>
    <w:rsid w:val="00B22E62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B22E62"/>
    <w:pPr>
      <w:spacing w:before="100" w:beforeAutospacing="1" w:after="100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a"/>
    <w:uiPriority w:val="99"/>
    <w:rsid w:val="00B22E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uiPriority w:val="99"/>
    <w:rsid w:val="00B22E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table" w:styleId="afd">
    <w:name w:val="Table Grid"/>
    <w:basedOn w:val="a1"/>
    <w:uiPriority w:val="99"/>
    <w:rsid w:val="00B22E62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4">
    <w:name w:val="Body Text Indent 2"/>
    <w:basedOn w:val="a"/>
    <w:link w:val="25"/>
    <w:uiPriority w:val="99"/>
    <w:rsid w:val="00491586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locked/>
    <w:rsid w:val="00D4136E"/>
    <w:rPr>
      <w:rFonts w:ascii="Calibri" w:hAnsi="Calibri" w:cs="Calibri"/>
      <w:sz w:val="20"/>
      <w:szCs w:val="20"/>
    </w:rPr>
  </w:style>
  <w:style w:type="paragraph" w:customStyle="1" w:styleId="p3">
    <w:name w:val="p3"/>
    <w:basedOn w:val="a"/>
    <w:uiPriority w:val="99"/>
    <w:rsid w:val="00691663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fe">
    <w:name w:val="Strong"/>
    <w:basedOn w:val="a0"/>
    <w:uiPriority w:val="99"/>
    <w:qFormat/>
    <w:locked/>
    <w:rsid w:val="00691663"/>
    <w:rPr>
      <w:rFonts w:cs="Times New Roman"/>
      <w:b/>
      <w:bCs/>
    </w:rPr>
  </w:style>
  <w:style w:type="paragraph" w:customStyle="1" w:styleId="aff">
    <w:name w:val="Знак Знак Знак Знак Знак Знак"/>
    <w:basedOn w:val="a"/>
    <w:next w:val="1"/>
    <w:uiPriority w:val="99"/>
    <w:rsid w:val="0058710E"/>
    <w:pPr>
      <w:spacing w:after="160" w:line="240" w:lineRule="exact"/>
      <w:jc w:val="both"/>
    </w:pPr>
    <w:rPr>
      <w:rFonts w:ascii="Verdana" w:hAnsi="Verdana" w:cs="Times New Roman"/>
      <w:lang w:val="en-US" w:eastAsia="en-US"/>
    </w:rPr>
  </w:style>
  <w:style w:type="character" w:styleId="aff0">
    <w:name w:val="Subtle Emphasis"/>
    <w:basedOn w:val="a0"/>
    <w:uiPriority w:val="99"/>
    <w:qFormat/>
    <w:rsid w:val="008679CB"/>
    <w:rPr>
      <w:rFonts w:cs="Times New Roman"/>
      <w:i/>
      <w:iCs/>
      <w:color w:val="404040"/>
    </w:rPr>
  </w:style>
  <w:style w:type="table" w:customStyle="1" w:styleId="13">
    <w:name w:val="Сетка таблицы1"/>
    <w:uiPriority w:val="99"/>
    <w:rsid w:val="00EE3BF5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2"/>
    <w:semiHidden/>
    <w:rsid w:val="005836C1"/>
  </w:style>
  <w:style w:type="table" w:customStyle="1" w:styleId="26">
    <w:name w:val="Сетка таблицы2"/>
    <w:basedOn w:val="a1"/>
    <w:next w:val="afd"/>
    <w:rsid w:val="005836C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ighlightcolor">
    <w:name w:val="highlightcolor"/>
    <w:basedOn w:val="a0"/>
    <w:rsid w:val="001D17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04937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://docs.cntd.ru/document/456057487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832914-AB1F-48BB-A11A-2FC4D0036C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44</Pages>
  <Words>9752</Words>
  <Characters>55445</Characters>
  <Application>Microsoft Office Word</Application>
  <DocSecurity>0</DocSecurity>
  <Lines>462</Lines>
  <Paragraphs>130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6</vt:i4>
      </vt:variant>
    </vt:vector>
  </HeadingPairs>
  <TitlesOfParts>
    <vt:vector size="7" baseType="lpstr">
      <vt:lpstr/>
      <vt:lpstr>        Приоритеты реализуемой политики на территории муниципального образования «Унечск</vt:lpstr>
      <vt:lpstr>        </vt:lpstr>
      <vt:lpstr>        6. Перечень работ по благоустройству дворовых территорий</vt:lpstr>
      <vt:lpstr>        </vt:lpstr>
      <vt:lpstr>    12. Основные меры правового регулирования, направленные на достижение целей и ре</vt:lpstr>
      <vt:lpstr>    </vt:lpstr>
    </vt:vector>
  </TitlesOfParts>
  <Company>Администрация района</Company>
  <LinksUpToDate>false</LinksUpToDate>
  <CharactersWithSpaces>65067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cp:keywords/>
  <dc:description/>
  <cp:lastModifiedBy>Лукашова Наталья Николаевна</cp:lastModifiedBy>
  <cp:revision>89</cp:revision>
  <cp:lastPrinted>2025-10-27T08:08:00Z</cp:lastPrinted>
  <dcterms:created xsi:type="dcterms:W3CDTF">2025-10-27T07:22:00Z</dcterms:created>
  <dcterms:modified xsi:type="dcterms:W3CDTF">2026-01-13T06:44:00Z</dcterms:modified>
</cp:coreProperties>
</file>